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4409" w:rsidRDefault="00C66999">
      <w:pPr>
        <w:spacing w:after="0" w:line="240" w:lineRule="auto"/>
        <w:jc w:val="center"/>
        <w:outlineLvl w:val="0"/>
        <w:rPr>
          <w:rFonts w:ascii="Times New Roman" w:eastAsia="Times New Roman" w:hAnsi="Times New Roman" w:cs="Times New Roman"/>
          <w:b/>
          <w:bCs/>
          <w:caps/>
          <w:sz w:val="32"/>
          <w:szCs w:val="32"/>
          <w:lang w:eastAsia="ru-RU"/>
        </w:rPr>
      </w:pPr>
      <w:r>
        <w:rPr>
          <w:noProof/>
          <w:lang w:eastAsia="ru-RU"/>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9"/>
                    <a:stretch>
                      <a:fillRect/>
                    </a:stretch>
                  </pic:blipFill>
                  <pic:spPr bwMode="auto">
                    <a:xfrm>
                      <a:off x="0" y="0"/>
                      <a:ext cx="742950" cy="748665"/>
                    </a:xfrm>
                    <a:prstGeom prst="rect">
                      <a:avLst/>
                    </a:prstGeom>
                  </pic:spPr>
                </pic:pic>
              </a:graphicData>
            </a:graphic>
          </wp:inline>
        </w:drawing>
      </w:r>
    </w:p>
    <w:p w:rsidR="00C94409" w:rsidRDefault="00C66999">
      <w:pPr>
        <w:spacing w:after="0" w:line="240" w:lineRule="auto"/>
        <w:jc w:val="center"/>
        <w:outlineLvl w:val="0"/>
      </w:pPr>
      <w:r>
        <w:rPr>
          <w:rFonts w:ascii="Times New Roman" w:eastAsia="Times New Roman" w:hAnsi="Times New Roman" w:cs="Times New Roman"/>
          <w:b/>
          <w:bCs/>
          <w:caps/>
          <w:sz w:val="24"/>
          <w:szCs w:val="24"/>
          <w:lang w:eastAsia="ru-RU"/>
        </w:rPr>
        <w:t xml:space="preserve">АДМИНИСТРАЦИЯ СЕЛЬСКОГО ПОСЕЛЕНИЯ НОВАЯ БИНАРАДКА МУНИЦИПАЛЬНОГО района </w:t>
      </w:r>
      <w:proofErr w:type="gramStart"/>
      <w:r>
        <w:rPr>
          <w:rFonts w:ascii="Times New Roman" w:eastAsia="Times New Roman" w:hAnsi="Times New Roman" w:cs="Times New Roman"/>
          <w:b/>
          <w:bCs/>
          <w:caps/>
          <w:sz w:val="24"/>
          <w:szCs w:val="24"/>
          <w:lang w:eastAsia="ru-RU"/>
        </w:rPr>
        <w:t>Ставропольский</w:t>
      </w:r>
      <w:proofErr w:type="gramEnd"/>
    </w:p>
    <w:p w:rsidR="00C94409" w:rsidRDefault="00C6699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САМАРСКОЙ ОБЛАСТИ </w:t>
      </w:r>
    </w:p>
    <w:p w:rsidR="00C94409" w:rsidRDefault="00C94409">
      <w:pPr>
        <w:spacing w:after="0" w:line="240" w:lineRule="auto"/>
        <w:rPr>
          <w:rFonts w:ascii="Times New Roman" w:eastAsia="Times New Roman" w:hAnsi="Times New Roman" w:cs="Times New Roman"/>
          <w:b/>
          <w:bCs/>
          <w:sz w:val="24"/>
          <w:szCs w:val="24"/>
          <w:lang w:eastAsia="ru-RU"/>
        </w:rPr>
      </w:pPr>
    </w:p>
    <w:p w:rsidR="00C94409" w:rsidRDefault="00C66999">
      <w:pPr>
        <w:spacing w:after="0" w:line="240" w:lineRule="auto"/>
        <w:jc w:val="center"/>
        <w:outlineLvl w:val="0"/>
      </w:pPr>
      <w:r>
        <w:rPr>
          <w:rFonts w:ascii="Times New Roman" w:eastAsia="Times New Roman" w:hAnsi="Times New Roman" w:cs="Times New Roman"/>
          <w:b/>
          <w:bCs/>
          <w:sz w:val="24"/>
          <w:szCs w:val="24"/>
          <w:lang w:eastAsia="ru-RU"/>
        </w:rPr>
        <w:t xml:space="preserve">(ПРОЕКТ) ПОСТАНОВЛЕНИЕ  </w:t>
      </w:r>
    </w:p>
    <w:p w:rsidR="00C94409" w:rsidRDefault="00C94409">
      <w:pPr>
        <w:spacing w:after="0" w:line="240" w:lineRule="auto"/>
        <w:jc w:val="center"/>
        <w:rPr>
          <w:rFonts w:ascii="Times New Roman" w:eastAsia="Times New Roman" w:hAnsi="Times New Roman" w:cs="Times New Roman"/>
          <w:sz w:val="28"/>
          <w:szCs w:val="28"/>
          <w:lang w:eastAsia="ru-RU"/>
        </w:rPr>
      </w:pPr>
    </w:p>
    <w:p w:rsidR="00C94409" w:rsidRDefault="00C66999">
      <w:pPr>
        <w:spacing w:after="0" w:line="240" w:lineRule="auto"/>
      </w:pPr>
      <w:r>
        <w:rPr>
          <w:rFonts w:ascii="Times New Roman" w:eastAsia="Times New Roman" w:hAnsi="Times New Roman" w:cs="Times New Roman"/>
          <w:b/>
          <w:sz w:val="24"/>
          <w:szCs w:val="24"/>
          <w:lang w:eastAsia="ru-RU"/>
        </w:rPr>
        <w:t>от ____.08.2022 года                                                                                                      № ___</w:t>
      </w:r>
    </w:p>
    <w:p w:rsidR="00C94409" w:rsidRDefault="00C94409"/>
    <w:p w:rsidR="00C94409" w:rsidRPr="00C66999" w:rsidRDefault="00C66999" w:rsidP="00C90898">
      <w:pPr>
        <w:rPr>
          <w:rFonts w:ascii="Times New Roman" w:hAnsi="Times New Roman" w:cs="Times New Roman"/>
        </w:rPr>
      </w:pPr>
      <w:r w:rsidRPr="00C66999">
        <w:rPr>
          <w:rFonts w:ascii="Times New Roman" w:hAnsi="Times New Roman" w:cs="Times New Roman"/>
          <w:b/>
          <w:color w:val="000000"/>
          <w:sz w:val="24"/>
          <w:szCs w:val="24"/>
          <w:lang w:eastAsia="ru-RU" w:bidi="ru-RU"/>
        </w:rPr>
        <w:t>Об утверждении админ</w:t>
      </w:r>
      <w:bookmarkStart w:id="0" w:name="_GoBack"/>
      <w:bookmarkEnd w:id="0"/>
      <w:r w:rsidRPr="00C66999">
        <w:rPr>
          <w:rFonts w:ascii="Times New Roman" w:hAnsi="Times New Roman" w:cs="Times New Roman"/>
          <w:b/>
          <w:color w:val="000000"/>
          <w:sz w:val="24"/>
          <w:szCs w:val="24"/>
          <w:lang w:eastAsia="ru-RU" w:bidi="ru-RU"/>
        </w:rPr>
        <w:t>истративного регламента</w:t>
      </w:r>
      <w:r w:rsidR="00350C2E">
        <w:rPr>
          <w:rFonts w:ascii="Times New Roman" w:hAnsi="Times New Roman" w:cs="Times New Roman"/>
          <w:b/>
          <w:color w:val="000000"/>
          <w:sz w:val="24"/>
          <w:szCs w:val="24"/>
          <w:lang w:eastAsia="ru-RU" w:bidi="ru-RU"/>
        </w:rPr>
        <w:t xml:space="preserve"> пр</w:t>
      </w:r>
      <w:r w:rsidRPr="00C66999">
        <w:rPr>
          <w:rFonts w:ascii="Times New Roman" w:hAnsi="Times New Roman" w:cs="Times New Roman"/>
          <w:b/>
          <w:color w:val="000000"/>
          <w:sz w:val="24"/>
          <w:szCs w:val="24"/>
          <w:lang w:eastAsia="ru-RU" w:bidi="ru-RU"/>
        </w:rPr>
        <w:t>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66796A" w:rsidRDefault="00C6699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proofErr w:type="gramStart"/>
      <w:r>
        <w:rPr>
          <w:rFonts w:ascii="Times New Roman" w:eastAsia="Times New Roman" w:hAnsi="Times New Roman" w:cs="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Новая Бинарадка муниципального района Ставропольский Самарской области, администрация сельского поселения Новая Бинарадка муниципального района Ставропольский</w:t>
      </w:r>
      <w:proofErr w:type="gramEnd"/>
      <w:r>
        <w:rPr>
          <w:rFonts w:ascii="Times New Roman" w:eastAsia="Times New Roman" w:hAnsi="Times New Roman" w:cs="Times New Roman"/>
          <w:color w:val="000000"/>
          <w:sz w:val="24"/>
          <w:szCs w:val="24"/>
          <w:lang w:eastAsia="ru-RU" w:bidi="ru-RU"/>
        </w:rPr>
        <w:t xml:space="preserve"> Самарской области</w:t>
      </w:r>
    </w:p>
    <w:p w:rsidR="00C94409" w:rsidRDefault="00C6699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ПОСТАНОВЛЯЕТ:</w:t>
      </w:r>
    </w:p>
    <w:p w:rsidR="00C94409" w:rsidRDefault="00C66999">
      <w:pPr>
        <w:pStyle w:val="ab"/>
        <w:widowControl w:val="0"/>
        <w:numPr>
          <w:ilvl w:val="0"/>
          <w:numId w:val="1"/>
        </w:numPr>
        <w:tabs>
          <w:tab w:val="left" w:pos="0"/>
        </w:tabs>
        <w:spacing w:after="120" w:line="360" w:lineRule="auto"/>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Утвердить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(приложение).</w:t>
      </w:r>
    </w:p>
    <w:p w:rsidR="00C94409" w:rsidRDefault="00C66999" w:rsidP="00C66999">
      <w:pPr>
        <w:pStyle w:val="ab"/>
        <w:numPr>
          <w:ilvl w:val="0"/>
          <w:numId w:val="1"/>
        </w:numPr>
        <w:tabs>
          <w:tab w:val="left" w:pos="0"/>
        </w:tabs>
        <w:rPr>
          <w:rFonts w:ascii="Times New Roman" w:hAnsi="Times New Roman" w:cs="Times New Roman"/>
          <w:sz w:val="24"/>
          <w:szCs w:val="24"/>
        </w:rPr>
      </w:pPr>
      <w:r w:rsidRPr="00C66999">
        <w:rPr>
          <w:rFonts w:ascii="Times New Roman" w:eastAsia="Times New Roman" w:hAnsi="Times New Roman" w:cs="Times New Roman"/>
          <w:color w:val="000000"/>
          <w:sz w:val="24"/>
          <w:szCs w:val="24"/>
          <w:lang w:eastAsia="ru-RU" w:bidi="ru-RU"/>
        </w:rPr>
        <w:t>Настоящее постановление  подлежит официальному опубликованию   в   газете «Ново-</w:t>
      </w:r>
      <w:proofErr w:type="spellStart"/>
      <w:r w:rsidRPr="00C66999">
        <w:rPr>
          <w:rFonts w:ascii="Times New Roman" w:eastAsia="Times New Roman" w:hAnsi="Times New Roman" w:cs="Times New Roman"/>
          <w:color w:val="000000"/>
          <w:sz w:val="24"/>
          <w:szCs w:val="24"/>
          <w:lang w:eastAsia="ru-RU" w:bidi="ru-RU"/>
        </w:rPr>
        <w:t>Бинарадский</w:t>
      </w:r>
      <w:proofErr w:type="spellEnd"/>
      <w:r w:rsidRPr="00C66999">
        <w:rPr>
          <w:rFonts w:ascii="Times New Roman" w:eastAsia="Times New Roman" w:hAnsi="Times New Roman" w:cs="Times New Roman"/>
          <w:color w:val="000000"/>
          <w:sz w:val="24"/>
          <w:szCs w:val="24"/>
          <w:lang w:eastAsia="ru-RU" w:bidi="ru-RU"/>
        </w:rPr>
        <w:t xml:space="preserve"> Вестник» и на официальном сайте администрации сельского поселения </w:t>
      </w:r>
      <w:proofErr w:type="gramStart"/>
      <w:r w:rsidRPr="00C66999">
        <w:rPr>
          <w:rFonts w:ascii="Times New Roman" w:eastAsia="Times New Roman" w:hAnsi="Times New Roman" w:cs="Times New Roman"/>
          <w:color w:val="000000"/>
          <w:sz w:val="24"/>
          <w:szCs w:val="24"/>
          <w:lang w:eastAsia="ru-RU" w:bidi="ru-RU"/>
        </w:rPr>
        <w:t>Новая</w:t>
      </w:r>
      <w:proofErr w:type="gramEnd"/>
      <w:r w:rsidRPr="00C66999">
        <w:rPr>
          <w:rFonts w:ascii="Times New Roman" w:eastAsia="Times New Roman" w:hAnsi="Times New Roman" w:cs="Times New Roman"/>
          <w:color w:val="000000"/>
          <w:sz w:val="24"/>
          <w:szCs w:val="24"/>
          <w:lang w:eastAsia="ru-RU" w:bidi="ru-RU"/>
        </w:rPr>
        <w:t xml:space="preserve"> Бинарадка муниципального района Ставропольский Самарской области в сети «Интернет» http://www.n.binaradka.stavrsp.ru.</w:t>
      </w:r>
      <w:r>
        <w:rPr>
          <w:rFonts w:ascii="Times New Roman" w:eastAsia="Times New Roman" w:hAnsi="Times New Roman" w:cs="Times New Roman"/>
          <w:color w:val="000000"/>
          <w:sz w:val="24"/>
          <w:szCs w:val="24"/>
          <w:lang w:eastAsia="ru-RU" w:bidi="ru-RU"/>
        </w:rPr>
        <w:t>Настоящее постановление вступает в силу со дня его официального опубликования.</w:t>
      </w:r>
    </w:p>
    <w:p w:rsidR="00C94409" w:rsidRDefault="00C66999">
      <w:pPr>
        <w:pStyle w:val="ab"/>
        <w:numPr>
          <w:ilvl w:val="0"/>
          <w:numId w:val="1"/>
        </w:numPr>
        <w:tabs>
          <w:tab w:val="left" w:pos="0"/>
        </w:tabs>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исполнением настоящего Постановления оставляю за собой.</w:t>
      </w:r>
    </w:p>
    <w:p w:rsidR="00C94409" w:rsidRDefault="00C94409">
      <w:pPr>
        <w:tabs>
          <w:tab w:val="left" w:pos="0"/>
        </w:tabs>
        <w:rPr>
          <w:sz w:val="24"/>
          <w:szCs w:val="24"/>
        </w:rPr>
      </w:pPr>
    </w:p>
    <w:p w:rsidR="00C66999" w:rsidRDefault="00C66999">
      <w:pPr>
        <w:tabs>
          <w:tab w:val="left" w:pos="0"/>
        </w:tabs>
        <w:rPr>
          <w:rFonts w:ascii="Times New Roman" w:hAnsi="Times New Roman" w:cs="Times New Roman"/>
          <w:sz w:val="24"/>
          <w:szCs w:val="24"/>
        </w:rPr>
      </w:pPr>
      <w:r>
        <w:rPr>
          <w:rFonts w:ascii="Times New Roman" w:hAnsi="Times New Roman" w:cs="Times New Roman"/>
          <w:sz w:val="24"/>
          <w:szCs w:val="24"/>
        </w:rPr>
        <w:t xml:space="preserve">Глава сельского поселения </w:t>
      </w:r>
    </w:p>
    <w:p w:rsidR="00C94409" w:rsidRDefault="00C66999">
      <w:pPr>
        <w:tabs>
          <w:tab w:val="left" w:pos="0"/>
        </w:tabs>
        <w:rPr>
          <w:rFonts w:ascii="Times New Roman" w:hAnsi="Times New Roman" w:cs="Times New Roman"/>
          <w:sz w:val="24"/>
          <w:szCs w:val="24"/>
        </w:rPr>
      </w:pPr>
      <w:r>
        <w:rPr>
          <w:rFonts w:ascii="Times New Roman" w:hAnsi="Times New Roman" w:cs="Times New Roman"/>
          <w:sz w:val="24"/>
          <w:szCs w:val="24"/>
        </w:rPr>
        <w:t xml:space="preserve">Новая Бинарадка                                                                                                       Н.М. </w:t>
      </w:r>
      <w:proofErr w:type="spellStart"/>
      <w:r>
        <w:rPr>
          <w:rFonts w:ascii="Times New Roman" w:hAnsi="Times New Roman" w:cs="Times New Roman"/>
          <w:sz w:val="24"/>
          <w:szCs w:val="24"/>
        </w:rPr>
        <w:t>Буянова</w:t>
      </w:r>
      <w:proofErr w:type="spellEnd"/>
    </w:p>
    <w:p w:rsidR="00C94409" w:rsidRDefault="00C94409">
      <w:pPr>
        <w:tabs>
          <w:tab w:val="left" w:pos="0"/>
        </w:tabs>
        <w:spacing w:after="0" w:line="360" w:lineRule="auto"/>
        <w:jc w:val="right"/>
        <w:rPr>
          <w:rFonts w:ascii="Times New Roman" w:hAnsi="Times New Roman" w:cs="Times New Roman"/>
          <w:sz w:val="24"/>
          <w:szCs w:val="24"/>
        </w:rPr>
      </w:pPr>
    </w:p>
    <w:p w:rsidR="00C66999" w:rsidRDefault="00C66999">
      <w:pPr>
        <w:tabs>
          <w:tab w:val="left" w:pos="0"/>
        </w:tabs>
        <w:spacing w:after="0" w:line="360" w:lineRule="auto"/>
        <w:jc w:val="right"/>
        <w:rPr>
          <w:rFonts w:ascii="Times New Roman" w:hAnsi="Times New Roman" w:cs="Times New Roman"/>
          <w:sz w:val="24"/>
          <w:szCs w:val="24"/>
        </w:rPr>
      </w:pP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Приложение</w:t>
      </w: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к постановлению администрации</w:t>
      </w: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сельского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w:t>
      </w:r>
    </w:p>
    <w:p w:rsidR="00C94409" w:rsidRDefault="00C66999">
      <w:pPr>
        <w:tabs>
          <w:tab w:val="left" w:pos="0"/>
        </w:tabs>
        <w:jc w:val="right"/>
      </w:pPr>
      <w:r>
        <w:rPr>
          <w:rFonts w:ascii="Times New Roman" w:hAnsi="Times New Roman" w:cs="Times New Roman"/>
          <w:sz w:val="24"/>
          <w:szCs w:val="24"/>
        </w:rPr>
        <w:t xml:space="preserve"> от ____.08.2022   №___</w:t>
      </w:r>
    </w:p>
    <w:p w:rsidR="00C94409" w:rsidRDefault="00C94409">
      <w:pPr>
        <w:tabs>
          <w:tab w:val="left" w:pos="0"/>
        </w:tabs>
        <w:jc w:val="right"/>
        <w:rPr>
          <w:rFonts w:ascii="Times New Roman" w:hAnsi="Times New Roman" w:cs="Times New Roman"/>
          <w:sz w:val="24"/>
          <w:szCs w:val="24"/>
        </w:rPr>
      </w:pPr>
    </w:p>
    <w:p w:rsidR="00C94409" w:rsidRDefault="00C6699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АДМИНИСТРАТИВНЫЙ РЕГЛАМЕНТ</w:t>
      </w:r>
    </w:p>
    <w:p w:rsidR="00C94409" w:rsidRDefault="00C6699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94409">
      <w:pPr>
        <w:widowControl w:val="0"/>
        <w:spacing w:after="0"/>
        <w:ind w:left="520" w:right="640"/>
        <w:jc w:val="both"/>
        <w:rPr>
          <w:rFonts w:ascii="Times New Roman" w:eastAsia="Times New Roman" w:hAnsi="Times New Roman" w:cs="Times New Roman"/>
          <w:color w:val="000000"/>
          <w:sz w:val="24"/>
          <w:szCs w:val="24"/>
          <w:lang w:eastAsia="ru-RU" w:bidi="ru-RU"/>
        </w:rPr>
      </w:pPr>
    </w:p>
    <w:p w:rsidR="00C94409" w:rsidRDefault="00C66999">
      <w:pPr>
        <w:pStyle w:val="ab"/>
        <w:widowControl w:val="0"/>
        <w:numPr>
          <w:ilvl w:val="0"/>
          <w:numId w:val="2"/>
        </w:numPr>
        <w:tabs>
          <w:tab w:val="left" w:pos="2906"/>
        </w:tabs>
        <w:spacing w:after="0" w:line="222" w:lineRule="exact"/>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Общие положения</w:t>
      </w:r>
    </w:p>
    <w:p w:rsidR="00C94409" w:rsidRDefault="00C94409">
      <w:pPr>
        <w:widowControl w:val="0"/>
        <w:tabs>
          <w:tab w:val="left" w:pos="2906"/>
        </w:tabs>
        <w:spacing w:after="0" w:line="222" w:lineRule="exact"/>
        <w:ind w:left="2680"/>
        <w:rPr>
          <w:rFonts w:ascii="Times New Roman" w:eastAsia="Times New Roman" w:hAnsi="Times New Roman" w:cs="Times New Roman"/>
          <w:color w:val="000000"/>
          <w:sz w:val="24"/>
          <w:szCs w:val="24"/>
          <w:lang w:eastAsia="ru-RU" w:bidi="ru-RU"/>
        </w:rPr>
      </w:pP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1.1.</w:t>
      </w:r>
      <w:r>
        <w:t xml:space="preserve"> </w:t>
      </w:r>
      <w:r>
        <w:rPr>
          <w:rFonts w:ascii="Times New Roman" w:hAnsi="Times New Roman" w:cs="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Новая Бинарадка муниципального района Ставропольский Самарской области (далее – Администрация</w:t>
      </w:r>
      <w:proofErr w:type="gramStart"/>
      <w:r>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муниципальной услуги по запросам заявителей в пределах полномочий органа местного самоуправления.</w:t>
      </w:r>
    </w:p>
    <w:p w:rsidR="00C94409" w:rsidRDefault="00C66999">
      <w:pPr>
        <w:widowControl w:val="0"/>
        <w:spacing w:after="120"/>
        <w:jc w:val="both"/>
        <w:rPr>
          <w:rFonts w:ascii="Times New Roman" w:hAnsi="Times New Roman" w:cs="Times New Roman"/>
          <w:color w:val="FF0000"/>
          <w:sz w:val="24"/>
          <w:szCs w:val="24"/>
        </w:rPr>
      </w:pPr>
      <w:r>
        <w:rPr>
          <w:rFonts w:ascii="Times New Roman" w:hAnsi="Times New Roman" w:cs="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 в соответствии с соглашениями о передаче полномочий.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w:t>
      </w:r>
      <w:proofErr w:type="gramStart"/>
      <w:r>
        <w:rPr>
          <w:rFonts w:ascii="Times New Roman" w:hAnsi="Times New Roman" w:cs="Times New Roman"/>
          <w:sz w:val="24"/>
          <w:szCs w:val="24"/>
        </w:rPr>
        <w:t>контроля за</w:t>
      </w:r>
      <w:proofErr w:type="gramEnd"/>
      <w:r>
        <w:rPr>
          <w:rFonts w:ascii="Times New Roman" w:hAnsi="Times New Roman" w:cs="Times New Roman"/>
          <w:sz w:val="24"/>
          <w:szCs w:val="24"/>
        </w:rPr>
        <w:t xml:space="preserve"> исполнением Административного регламента, досудебный (внесудебный) порядок обжалования решений и действий (бездействия) Администрации.</w:t>
      </w:r>
    </w:p>
    <w:p w:rsidR="00C94409" w:rsidRDefault="00C66999">
      <w:pPr>
        <w:widowControl w:val="0"/>
        <w:spacing w:after="12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1.4. </w:t>
      </w:r>
      <w:proofErr w:type="gramStart"/>
      <w:r>
        <w:rPr>
          <w:rFonts w:ascii="Times New Roman" w:eastAsia="Times New Roman" w:hAnsi="Times New Roman" w:cs="Times New Roman"/>
          <w:color w:val="000000"/>
          <w:sz w:val="24"/>
          <w:szCs w:val="24"/>
          <w:lang w:eastAsia="ru-RU" w:bidi="ru-RU"/>
        </w:rPr>
        <w:t>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Новая Бинарадка, с момента вступления в силу данного Соглашения.</w:t>
      </w:r>
      <w:proofErr w:type="gramEnd"/>
    </w:p>
    <w:p w:rsidR="00C94409" w:rsidRDefault="00C6699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 Информация о месте нахождения и графике работы Администрации, указана в приложении № 1</w:t>
      </w:r>
      <w:r>
        <w:t xml:space="preserve"> </w:t>
      </w:r>
      <w:r>
        <w:rPr>
          <w:rFonts w:ascii="Times New Roman" w:eastAsia="Times New Roman" w:hAnsi="Times New Roman" w:cs="Times New Roman"/>
          <w:bCs/>
          <w:sz w:val="24"/>
          <w:szCs w:val="24"/>
          <w:lang w:eastAsia="ru-RU"/>
        </w:rPr>
        <w:t>к настоящему административному регламенту.</w:t>
      </w:r>
    </w:p>
    <w:p w:rsidR="00C94409" w:rsidRDefault="00C6699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C94409" w:rsidRDefault="00C66999">
      <w:pPr>
        <w:spacing w:after="120"/>
        <w:ind w:right="227"/>
        <w:jc w:val="both"/>
      </w:pPr>
      <w:r>
        <w:rPr>
          <w:rFonts w:ascii="Times New Roman" w:eastAsia="Times New Roman" w:hAnsi="Times New Roman" w:cs="Times New Roman"/>
          <w:bCs/>
          <w:sz w:val="24"/>
          <w:szCs w:val="24"/>
          <w:lang w:eastAsia="ru-RU"/>
        </w:rPr>
        <w:t xml:space="preserve">1.7. Адрес единого портала государственных и муниципальных услуг:  </w:t>
      </w:r>
      <w:hyperlink r:id="rId10">
        <w:r>
          <w:rPr>
            <w:rStyle w:val="-"/>
            <w:rFonts w:ascii="Times New Roman" w:eastAsia="Times New Roman" w:hAnsi="Times New Roman" w:cs="Times New Roman"/>
            <w:bCs/>
            <w:sz w:val="24"/>
            <w:szCs w:val="24"/>
            <w:lang w:eastAsia="ru-RU"/>
          </w:rPr>
          <w:t>www.gosuslugi.ru</w:t>
        </w:r>
      </w:hyperlink>
      <w:r>
        <w:rPr>
          <w:rFonts w:ascii="Times New Roman" w:eastAsia="Times New Roman" w:hAnsi="Times New Roman" w:cs="Times New Roman"/>
          <w:bCs/>
          <w:sz w:val="24"/>
          <w:szCs w:val="24"/>
          <w:lang w:eastAsia="ru-RU"/>
        </w:rPr>
        <w:t xml:space="preserve">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1.8.1. Основными требованиями к порядку информирования граждан об исполнении муниципальной услуги являются: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достоверность предоставляемой информации;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четкость в изложении информации;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полнота информирования.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1.8.2. </w:t>
      </w:r>
      <w:proofErr w:type="gramStart"/>
      <w:r>
        <w:rPr>
          <w:rFonts w:ascii="Times New Roman" w:hAnsi="Times New Roman" w:cs="Times New Roman"/>
          <w:sz w:val="24"/>
          <w:szCs w:val="24"/>
        </w:rPr>
        <w:t>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roofErr w:type="gramEnd"/>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rsidR="00C94409" w:rsidRDefault="00C66999">
      <w:pPr>
        <w:widowControl w:val="0"/>
        <w:spacing w:after="120"/>
        <w:jc w:val="both"/>
      </w:pPr>
      <w:r>
        <w:rPr>
          <w:rFonts w:ascii="Times New Roman" w:hAnsi="Times New Roman" w:cs="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11">
        <w:r>
          <w:rPr>
            <w:rStyle w:val="-"/>
            <w:rFonts w:ascii="Times New Roman" w:hAnsi="Times New Roman" w:cs="Times New Roman"/>
            <w:sz w:val="24"/>
            <w:szCs w:val="24"/>
          </w:rPr>
          <w:t>www.gosuslugi.ru</w:t>
        </w:r>
      </w:hyperlink>
      <w:r>
        <w:rPr>
          <w:rFonts w:ascii="Times New Roman" w:hAnsi="Times New Roman" w:cs="Times New Roman"/>
          <w:sz w:val="24"/>
          <w:szCs w:val="24"/>
        </w:rPr>
        <w:t xml:space="preserve">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Блок-схема предоставления муниципальной услуги представлена в приложении 5 к административному регламенту.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1.11. Информация по вопросам предоставления муниципальной услуги предоставляется заинтересованным лицам: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непосредственно</w:t>
      </w:r>
      <w:r>
        <w:rPr>
          <w:rFonts w:ascii="Times New Roman" w:hAnsi="Times New Roman" w:cs="Times New Roman"/>
          <w:sz w:val="24"/>
          <w:szCs w:val="24"/>
        </w:rPr>
        <w:tab/>
        <w:t>при личном посещении</w:t>
      </w:r>
      <w:r>
        <w:rPr>
          <w:rFonts w:ascii="Times New Roman" w:hAnsi="Times New Roman" w:cs="Times New Roman"/>
          <w:sz w:val="24"/>
          <w:szCs w:val="24"/>
        </w:rPr>
        <w:tab/>
        <w:t>в администрации поселения, в многофункциональных центрах;</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посредством почтовой связи;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посредством телефонной связи;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посредством электронной почты;</w:t>
      </w:r>
    </w:p>
    <w:p w:rsidR="00C94409" w:rsidRDefault="00C66999">
      <w:pPr>
        <w:widowControl w:val="0"/>
        <w:spacing w:after="240"/>
        <w:jc w:val="both"/>
      </w:pPr>
      <w:r>
        <w:rPr>
          <w:rFonts w:ascii="Times New Roman" w:hAnsi="Times New Roman" w:cs="Times New Roman"/>
          <w:sz w:val="24"/>
          <w:szCs w:val="24"/>
        </w:rPr>
        <w:t xml:space="preserve">       5)</w:t>
      </w:r>
      <w:r>
        <w:rPr>
          <w:rFonts w:ascii="Times New Roman" w:hAnsi="Times New Roman" w:cs="Times New Roman"/>
          <w:sz w:val="24"/>
          <w:szCs w:val="24"/>
        </w:rPr>
        <w:tab/>
        <w:t xml:space="preserve">посредством информационно-телекоммуникационной сети «Интернет» ЕПГУ (функций) </w:t>
      </w:r>
      <w:hyperlink r:id="rId12">
        <w:r>
          <w:rPr>
            <w:rStyle w:val="-"/>
            <w:rFonts w:ascii="Times New Roman" w:hAnsi="Times New Roman" w:cs="Times New Roman"/>
            <w:sz w:val="24"/>
            <w:szCs w:val="24"/>
          </w:rPr>
          <w:t>http://www.gosuslugi.ru</w:t>
        </w:r>
      </w:hyperlink>
    </w:p>
    <w:p w:rsidR="00C94409" w:rsidRDefault="00C66999">
      <w:pPr>
        <w:pStyle w:val="ab"/>
        <w:numPr>
          <w:ilvl w:val="0"/>
          <w:numId w:val="2"/>
        </w:numPr>
        <w:spacing w:after="120"/>
        <w:ind w:left="0" w:right="227" w:firstLine="0"/>
        <w:jc w:val="center"/>
        <w:rPr>
          <w:rFonts w:ascii="Times New Roman" w:eastAsia="Times New Roman" w:hAnsi="Times New Roman" w:cs="Times New Roman"/>
          <w:b/>
          <w:bCs/>
          <w:sz w:val="24"/>
          <w:szCs w:val="24"/>
          <w:lang w:eastAsia="ru-RU"/>
        </w:rPr>
      </w:pPr>
      <w:bookmarkStart w:id="1" w:name="sub_1002"/>
      <w:r>
        <w:rPr>
          <w:rFonts w:ascii="Times New Roman" w:eastAsia="Times New Roman" w:hAnsi="Times New Roman" w:cs="Times New Roman"/>
          <w:b/>
          <w:bCs/>
          <w:sz w:val="24"/>
          <w:szCs w:val="24"/>
          <w:lang w:eastAsia="ru-RU"/>
        </w:rPr>
        <w:t>Стандарт предоставления муниципальной услуги</w:t>
      </w:r>
      <w:bookmarkEnd w:id="1"/>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bookmarkStart w:id="2" w:name="sub_1021"/>
      <w:r>
        <w:rPr>
          <w:rFonts w:ascii="Times New Roman" w:eastAsia="Times New Roman" w:hAnsi="Times New Roman" w:cs="Times New Roman"/>
          <w:sz w:val="24"/>
          <w:szCs w:val="24"/>
          <w:lang w:eastAsia="ru-RU"/>
        </w:rPr>
        <w:t>2.1. Наименование муниципальной услуги</w:t>
      </w:r>
      <w:bookmarkEnd w:id="2"/>
      <w:r>
        <w:rPr>
          <w:rFonts w:ascii="Times New Roman" w:eastAsia="Times New Roman" w:hAnsi="Times New Roman" w:cs="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2.2. Наименование органа, предоставляющего муниципальную услугу. Услугу предоставляет Администрация сельского поселения Новая Бинарадка муниципального района </w:t>
      </w:r>
      <w:proofErr w:type="gramStart"/>
      <w:r>
        <w:rPr>
          <w:rFonts w:ascii="Times New Roman" w:eastAsia="Times New Roman" w:hAnsi="Times New Roman" w:cs="Times New Roman"/>
          <w:sz w:val="24"/>
          <w:szCs w:val="24"/>
          <w:lang w:eastAsia="ru-RU"/>
        </w:rPr>
        <w:t>Ставропольский</w:t>
      </w:r>
      <w:proofErr w:type="gramEnd"/>
      <w:r>
        <w:rPr>
          <w:rFonts w:ascii="Times New Roman" w:eastAsia="Times New Roman" w:hAnsi="Times New Roman" w:cs="Times New Roman"/>
          <w:sz w:val="24"/>
          <w:szCs w:val="24"/>
          <w:lang w:eastAsia="ru-RU"/>
        </w:rPr>
        <w:t xml:space="preserve">  Самарской области.</w:t>
      </w:r>
      <w:r>
        <w:rPr>
          <w:rFonts w:ascii="Times New Roman" w:eastAsia="Times New Roman" w:hAnsi="Times New Roman" w:cs="Times New Roman"/>
          <w:i/>
          <w:sz w:val="24"/>
          <w:szCs w:val="24"/>
          <w:lang w:eastAsia="ru-RU"/>
        </w:rPr>
        <w:t xml:space="preserve"> </w:t>
      </w:r>
    </w:p>
    <w:p w:rsidR="00C94409" w:rsidRDefault="00C6699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C94409" w:rsidRDefault="00C6699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направление Уведомления о планируемом сносе объекта капитального строительства и приложенных документов отдел архитектуры и градостроительства муниципального района Ставропольский Самарской области для размещения в информационной системе обеспечения градостроительной деятельности (далее – ИСОГД);</w:t>
      </w:r>
    </w:p>
    <w:p w:rsidR="00C94409" w:rsidRDefault="00C6699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rsidR="00C94409" w:rsidRDefault="00C66999">
      <w:pPr>
        <w:widowControl w:val="0"/>
        <w:spacing w:after="1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отказ в предоставлении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t xml:space="preserve"> </w:t>
      </w:r>
      <w:r>
        <w:rPr>
          <w:rFonts w:ascii="Times New Roman" w:eastAsia="Times New Roman" w:hAnsi="Times New Roman" w:cs="Times New Roman"/>
          <w:sz w:val="24"/>
          <w:szCs w:val="24"/>
          <w:lang w:eastAsia="ru-RU"/>
        </w:rPr>
        <w:t>(далее – Отдел архитектуры и градостроительства) направляет информацию о размещении Уведомления в Администрацию.</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2.4.  Срок предоставления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Срок предоставления муниципальной услуги - 10 рабочих дней со 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rsidR="00C94409" w:rsidRDefault="00C66999">
      <w:pPr>
        <w:widowControl w:val="0"/>
        <w:spacing w:after="0"/>
        <w:rPr>
          <w:rFonts w:ascii="Times New Roman" w:hAnsi="Times New Roman" w:cs="Times New Roman"/>
          <w:sz w:val="24"/>
          <w:szCs w:val="24"/>
        </w:rPr>
      </w:pPr>
      <w:r>
        <w:rPr>
          <w:rFonts w:ascii="Times New Roman" w:hAnsi="Times New Roman" w:cs="Times New Roman"/>
          <w:sz w:val="24"/>
          <w:szCs w:val="24"/>
        </w:rPr>
        <w:t xml:space="preserve"> 2.5.  Правовые основания для предоставления муниципальной услуги: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w:t>
      </w:r>
      <w:hyperlink r:id="rId13">
        <w:r>
          <w:rPr>
            <w:rStyle w:val="ListLabel13"/>
            <w:rFonts w:eastAsiaTheme="minorHAnsi"/>
          </w:rPr>
          <w:t>Конституция</w:t>
        </w:r>
      </w:hyperlink>
      <w:r>
        <w:rPr>
          <w:rFonts w:ascii="Times New Roman" w:eastAsia="Times New Roman" w:hAnsi="Times New Roman" w:cs="Times New Roman"/>
          <w:sz w:val="24"/>
          <w:szCs w:val="24"/>
          <w:lang w:eastAsia="ru-RU"/>
        </w:rPr>
        <w:t xml:space="preserve"> Российской Федерации;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Жилищный </w:t>
      </w:r>
      <w:hyperlink r:id="rId14">
        <w:r>
          <w:rPr>
            <w:rStyle w:val="ListLabel13"/>
            <w:rFonts w:eastAsiaTheme="minorHAnsi"/>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188-ФЗ;</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Градостроительный </w:t>
      </w:r>
      <w:hyperlink r:id="rId15">
        <w:r>
          <w:rPr>
            <w:rStyle w:val="ListLabel13"/>
            <w:rFonts w:eastAsiaTheme="minorHAnsi"/>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190-ФЗ;</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Федеральный </w:t>
      </w:r>
      <w:hyperlink r:id="rId16">
        <w:r>
          <w:rPr>
            <w:rStyle w:val="ListLabel13"/>
            <w:rFonts w:eastAsiaTheme="minorHAnsi"/>
          </w:rPr>
          <w:t>закон</w:t>
        </w:r>
      </w:hyperlink>
      <w:r>
        <w:rPr>
          <w:rFonts w:ascii="Times New Roman" w:eastAsia="Times New Roman" w:hAnsi="Times New Roman" w:cs="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Федеральный </w:t>
      </w:r>
      <w:hyperlink r:id="rId17">
        <w:r>
          <w:rPr>
            <w:rStyle w:val="ListLabel13"/>
            <w:rFonts w:eastAsiaTheme="minorHAnsi"/>
          </w:rPr>
          <w:t>закон</w:t>
        </w:r>
      </w:hyperlink>
      <w:r>
        <w:rPr>
          <w:rFonts w:ascii="Times New Roman" w:eastAsia="Times New Roman" w:hAnsi="Times New Roman" w:cs="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rsidR="00C94409" w:rsidRDefault="00C66999">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Pr>
          <w:rFonts w:ascii="Times New Roman" w:eastAsia="Calibri" w:hAnsi="Times New Roman" w:cs="Times New Roman"/>
          <w:sz w:val="24"/>
          <w:szCs w:val="24"/>
        </w:rPr>
        <w:t xml:space="preserve"> Приказ Минстроя России от 24 января 2019 года № 34/</w:t>
      </w:r>
      <w:proofErr w:type="spellStart"/>
      <w:proofErr w:type="gramStart"/>
      <w:r>
        <w:rPr>
          <w:rFonts w:ascii="Times New Roman" w:eastAsia="Calibri" w:hAnsi="Times New Roman" w:cs="Times New Roman"/>
          <w:sz w:val="24"/>
          <w:szCs w:val="24"/>
        </w:rPr>
        <w:t>пр</w:t>
      </w:r>
      <w:proofErr w:type="spellEnd"/>
      <w:proofErr w:type="gramEnd"/>
      <w:r>
        <w:rPr>
          <w:rFonts w:ascii="Times New Roman" w:eastAsia="Calibri"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Федеральный закон от 2 мая 2006 года № 59-ФЗ "О порядке рассмотрения обращений граждан Российской Федерации";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Устав сельского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 муниципального района Ставропольский Самарской области;</w:t>
      </w:r>
    </w:p>
    <w:p w:rsidR="00C94409" w:rsidRDefault="00C66999">
      <w:pPr>
        <w:widowControl w:val="0"/>
        <w:spacing w:after="120"/>
        <w:rPr>
          <w:rFonts w:ascii="Times New Roman" w:hAnsi="Times New Roman" w:cs="Times New Roman"/>
          <w:sz w:val="24"/>
          <w:szCs w:val="24"/>
        </w:rPr>
      </w:pPr>
      <w:r>
        <w:rPr>
          <w:rFonts w:ascii="Times New Roman" w:hAnsi="Times New Roman" w:cs="Times New Roman"/>
          <w:sz w:val="24"/>
          <w:szCs w:val="24"/>
        </w:rPr>
        <w:t xml:space="preserve">      - иные правовые акты.</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2.6.1. Муниципальная услуга предоставляется при поступлении в Администрацию следующих документов:</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 уведомление о планируемом сносе объекта капитального строительства (приложение №3);</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 уведомление о завершении сноса объекта капитального строительства (приложение №4);</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а)</w:t>
      </w:r>
      <w:r>
        <w:t xml:space="preserve">  </w:t>
      </w:r>
      <w:r>
        <w:rPr>
          <w:rFonts w:ascii="Times New Roman" w:hAnsi="Times New Roman" w:cs="Times New Roman"/>
          <w:sz w:val="24"/>
          <w:szCs w:val="24"/>
        </w:rPr>
        <w:t>результаты и материалы обследования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б) проект организации работ по сносу объекта капитального строительства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 правоустанавливающие документы на земельный участок;</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 правоустанавливающие документы на объект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2.6.2. Документы, представляемые заявителем, должны соответствовать следующим требованиям: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тексты документов четко видны, если заполнены от руки, то написаны разборчиво;</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фамилия, имя и отчества (при наличии) заявителя, его адрес места жительства, телефон (если есть) написаны полностью;</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документы не имеют серьезных повреждений, наличие которых допускает многозначность истолкования содержания;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2.7. Основания для приостановления предоставления муниципальной услуги не предусмотрены.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Основания для отказа в приеме документов, необходимых для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Уведомление исполнено карандашом;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Уведомление подано неуполномоченным лицом;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Уведомление не соответствует форме, утвержденной приказом Минстроя России от 24.01.2019 № 34/</w:t>
      </w:r>
      <w:proofErr w:type="spellStart"/>
      <w:proofErr w:type="gramStart"/>
      <w:r>
        <w:rPr>
          <w:rFonts w:ascii="Times New Roman" w:hAnsi="Times New Roman" w:cs="Times New Roman"/>
          <w:sz w:val="24"/>
          <w:szCs w:val="24"/>
        </w:rPr>
        <w:t>пр</w:t>
      </w:r>
      <w:proofErr w:type="spellEnd"/>
      <w:proofErr w:type="gramEnd"/>
      <w:r>
        <w:rPr>
          <w:rFonts w:ascii="Times New Roman" w:hAnsi="Times New Roman" w:cs="Times New Roman"/>
          <w:sz w:val="24"/>
          <w:szCs w:val="24"/>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отсутствие у администрации поселения полномочий по рассмотрению Уведомления;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8) неполное заполнение полей в форме Уведомления, в том числе в интерактивной форме уведомления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9) заявитель не является правообладателем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10) Уведомление о планируемом сносе содержит сведения об объекте, который не является объектом капитального строительства.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Решение об отказе в выдаче документов должно содержать основание отказа с обязательной ссылкой на нарушение.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Предоставление муниципальной услуги осуществляется без взимания платы.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2.10.</w:t>
      </w:r>
      <w:r>
        <w:t xml:space="preserve"> </w:t>
      </w:r>
      <w:r>
        <w:rPr>
          <w:rFonts w:ascii="Times New Roman" w:hAnsi="Times New Roman" w:cs="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C94409" w:rsidRDefault="00C66999">
      <w:pPr>
        <w:widowControl w:val="0"/>
        <w:spacing w:after="217"/>
        <w:jc w:val="both"/>
        <w:rPr>
          <w:rFonts w:ascii="Times New Roman" w:hAnsi="Times New Roman" w:cs="Times New Roman"/>
          <w:sz w:val="24"/>
          <w:szCs w:val="24"/>
        </w:rPr>
      </w:pPr>
      <w:r>
        <w:rPr>
          <w:rFonts w:ascii="Times New Roman" w:hAnsi="Times New Roman" w:cs="Times New Roman"/>
          <w:sz w:val="24"/>
          <w:szCs w:val="24"/>
        </w:rPr>
        <w:t xml:space="preserve">          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rsidR="00C94409" w:rsidRDefault="00C66999">
      <w:pPr>
        <w:pStyle w:val="ab"/>
        <w:widowControl w:val="0"/>
        <w:spacing w:after="120"/>
        <w:ind w:left="0"/>
        <w:jc w:val="both"/>
        <w:rPr>
          <w:rFonts w:ascii="Times New Roman" w:hAnsi="Times New Roman" w:cs="Times New Roman"/>
          <w:sz w:val="24"/>
          <w:szCs w:val="24"/>
        </w:rPr>
      </w:pPr>
      <w:r>
        <w:rPr>
          <w:rFonts w:ascii="Times New Roman" w:hAnsi="Times New Roman" w:cs="Times New Roman"/>
          <w:sz w:val="24"/>
          <w:szCs w:val="24"/>
        </w:rPr>
        <w:t>2.11. Срок и порядок регистрации запроса заявителя о предоставлении муниципальной услуги, в том числе в электронной форме.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2.11.1 Запрос заявителя о предоставлении муниципальной услуги регистрируется в Администрации в следующие сроки: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личном обращении – в день обращения;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почтовой связью в Администрацию – в день получения запроса;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на бумажном носителе из МФЦ в Администрацию – в день получения запроса;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w:t>
      </w:r>
      <w:proofErr w:type="gramStart"/>
      <w:r>
        <w:rPr>
          <w:rFonts w:ascii="Times New Roman" w:hAnsi="Times New Roman" w:cs="Times New Roman"/>
          <w:sz w:val="24"/>
          <w:szCs w:val="24"/>
        </w:rPr>
        <w:t>с даты подачи</w:t>
      </w:r>
      <w:proofErr w:type="gramEnd"/>
      <w:r>
        <w:rPr>
          <w:rFonts w:ascii="Times New Roman" w:hAnsi="Times New Roman" w:cs="Times New Roman"/>
          <w:sz w:val="24"/>
          <w:szCs w:val="24"/>
        </w:rPr>
        <w:t xml:space="preserve"> заявления для внесения в информационную систему градостроительной деятельности (далее – ИСОГД).</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2.12.2. Зал ожидания для предоставления муниципальной услуги оборудуется: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местами для заполнения необходимых запросов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средствами пожаротушения и оповещения о возникновении чрезвычайной ситуации.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2.12.3. </w:t>
      </w:r>
      <w:r>
        <w:rPr>
          <w:rFonts w:ascii="Times New Roman" w:hAnsi="Times New Roman" w:cs="Times New Roman"/>
          <w:sz w:val="24"/>
          <w:szCs w:val="24"/>
        </w:rPr>
        <w:tab/>
        <w:t>Инвалидам (включая инвалидов, использующих кресла-коляски и соба</w:t>
      </w:r>
      <w:proofErr w:type="gramStart"/>
      <w:r>
        <w:rPr>
          <w:rFonts w:ascii="Times New Roman" w:hAnsi="Times New Roman" w:cs="Times New Roman"/>
          <w:sz w:val="24"/>
          <w:szCs w:val="24"/>
        </w:rPr>
        <w:t>к-</w:t>
      </w:r>
      <w:proofErr w:type="gramEnd"/>
      <w:r>
        <w:rPr>
          <w:rFonts w:ascii="Times New Roman" w:hAnsi="Times New Roman" w:cs="Times New Roman"/>
          <w:sz w:val="24"/>
          <w:szCs w:val="24"/>
        </w:rPr>
        <w:t xml:space="preserve">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w:t>
      </w:r>
      <w:r>
        <w:rPr>
          <w:rFonts w:ascii="Times New Roman" w:hAnsi="Times New Roman" w:cs="Times New Roman"/>
          <w:sz w:val="24"/>
          <w:szCs w:val="24"/>
        </w:rPr>
        <w:tab/>
        <w:t>доступность для инвалидов объектов инфраструктуры в соответствии с законодательством Российской Федерации о социальной защите инвалидов;</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 </w:t>
      </w:r>
      <w:r>
        <w:rPr>
          <w:rFonts w:ascii="Times New Roman" w:hAnsi="Times New Roman" w:cs="Times New Roman"/>
          <w:sz w:val="24"/>
          <w:szCs w:val="24"/>
        </w:rPr>
        <w:tab/>
        <w:t>возможность</w:t>
      </w:r>
      <w:r>
        <w:rPr>
          <w:rFonts w:ascii="Times New Roman" w:hAnsi="Times New Roman" w:cs="Times New Roman"/>
          <w:sz w:val="24"/>
          <w:szCs w:val="24"/>
        </w:rPr>
        <w:tab/>
        <w:t>самостоятельного передвижения</w:t>
      </w:r>
      <w:r>
        <w:rPr>
          <w:rFonts w:ascii="Times New Roman" w:hAnsi="Times New Roman" w:cs="Times New Roman"/>
          <w:sz w:val="24"/>
          <w:szCs w:val="24"/>
        </w:rPr>
        <w:tab/>
        <w:t>по объектам инфраструктуры, входа в них и выхода из них, в том числе с использованием кресла-коляски;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сопровождение инвалидов, имеющих стойкие расстройства функции зрения и самостоятельного передвижения, и оказание им помощи;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5)</w:t>
      </w:r>
      <w:r>
        <w:rPr>
          <w:rFonts w:ascii="Times New Roman" w:hAnsi="Times New Roman" w:cs="Times New Roman"/>
          <w:sz w:val="24"/>
          <w:szCs w:val="24"/>
        </w:rPr>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roofErr w:type="gramEnd"/>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2.12.4.</w:t>
      </w:r>
      <w:r>
        <w:rPr>
          <w:rFonts w:ascii="Times New Roman" w:hAnsi="Times New Roman" w:cs="Times New Roman"/>
          <w:sz w:val="24"/>
          <w:szCs w:val="24"/>
        </w:rPr>
        <w:tab/>
        <w:t xml:space="preserve"> Органом, предоставляющим муниципальную услугу, осуществляется инструктирование должностных лиц, участвующих</w:t>
      </w:r>
      <w:r>
        <w:rPr>
          <w:rFonts w:ascii="Times New Roman" w:hAnsi="Times New Roman" w:cs="Times New Roman"/>
          <w:sz w:val="24"/>
          <w:szCs w:val="24"/>
        </w:rPr>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2.12.5.</w:t>
      </w:r>
      <w:r>
        <w:rPr>
          <w:rFonts w:ascii="Times New Roman" w:hAnsi="Times New Roman" w:cs="Times New Roman"/>
          <w:sz w:val="24"/>
          <w:szCs w:val="24"/>
        </w:rPr>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2.12.6.</w:t>
      </w:r>
      <w:r>
        <w:rPr>
          <w:rFonts w:ascii="Times New Roman" w:hAnsi="Times New Roman" w:cs="Times New Roman"/>
          <w:sz w:val="24"/>
          <w:szCs w:val="24"/>
        </w:rPr>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2.12.7.</w:t>
      </w:r>
      <w:r>
        <w:rPr>
          <w:rFonts w:ascii="Times New Roman" w:hAnsi="Times New Roman" w:cs="Times New Roman"/>
          <w:sz w:val="24"/>
          <w:szCs w:val="24"/>
        </w:rPr>
        <w:tab/>
        <w:t xml:space="preserve"> Помещение оборудовано системой противопожарной и охранной сигнализации.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2.12.8.</w:t>
      </w:r>
      <w:r>
        <w:rPr>
          <w:rFonts w:ascii="Times New Roman" w:hAnsi="Times New Roman" w:cs="Times New Roman"/>
          <w:sz w:val="24"/>
          <w:szCs w:val="24"/>
        </w:rPr>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2.13.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муниципальной услуги в многофункциональном центре предоставления государственных и муниципальных услуг,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Показатели доступности и качества предоставления муниципальной услуги</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Нормативное</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значение</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показателя</w:t>
      </w:r>
    </w:p>
    <w:p w:rsidR="00C94409" w:rsidRDefault="00C66999">
      <w:pPr>
        <w:tabs>
          <w:tab w:val="left" w:pos="3230"/>
          <w:tab w:val="left" w:pos="4402"/>
          <w:tab w:val="left" w:pos="4834"/>
        </w:tabs>
        <w:spacing w:before="280" w:line="240" w:lineRule="auto"/>
        <w:rPr>
          <w:rFonts w:ascii="Times New Roman" w:hAnsi="Times New Roman" w:cs="Times New Roman"/>
          <w:sz w:val="20"/>
          <w:szCs w:val="20"/>
        </w:rPr>
      </w:pPr>
      <w:r>
        <w:rPr>
          <w:rFonts w:ascii="Times New Roman" w:hAnsi="Times New Roman" w:cs="Times New Roman"/>
          <w:sz w:val="20"/>
          <w:szCs w:val="20"/>
        </w:rPr>
        <w:t>Удовлетворенность заявителей</w:t>
      </w:r>
      <w:r>
        <w:rPr>
          <w:rFonts w:ascii="Times New Roman" w:hAnsi="Times New Roman" w:cs="Times New Roman"/>
          <w:sz w:val="20"/>
          <w:szCs w:val="20"/>
        </w:rPr>
        <w:tab/>
        <w:t>качеством</w:t>
      </w:r>
      <w:r>
        <w:rPr>
          <w:rFonts w:ascii="Times New Roman" w:hAnsi="Times New Roman" w:cs="Times New Roman"/>
          <w:sz w:val="20"/>
          <w:szCs w:val="20"/>
        </w:rPr>
        <w:tab/>
        <w:t>и</w:t>
      </w:r>
      <w:r>
        <w:rPr>
          <w:rFonts w:ascii="Times New Roman" w:hAnsi="Times New Roman" w:cs="Times New Roman"/>
          <w:sz w:val="20"/>
          <w:szCs w:val="20"/>
        </w:rPr>
        <w:tab/>
        <w:t>полнотой</w:t>
      </w:r>
    </w:p>
    <w:p w:rsidR="00C94409" w:rsidRDefault="00C66999">
      <w:pPr>
        <w:tabs>
          <w:tab w:val="left" w:pos="0"/>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предоставления информации о порядке и условиях получения муниципальной услуги посредством:</w:t>
      </w:r>
    </w:p>
    <w:p w:rsidR="00C94409" w:rsidRDefault="00C94409">
      <w:pPr>
        <w:tabs>
          <w:tab w:val="left" w:pos="0"/>
        </w:tabs>
        <w:spacing w:after="0" w:line="240" w:lineRule="auto"/>
        <w:jc w:val="center"/>
        <w:rPr>
          <w:rFonts w:ascii="Times New Roman" w:hAnsi="Times New Roman" w:cs="Times New Roman"/>
          <w:sz w:val="20"/>
          <w:szCs w:val="20"/>
        </w:rPr>
      </w:pP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телефонной связи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факсимильной связи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почтовой связи, в том числе электронной почты</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размещения информации на стендах в местах предоставления муниципальной услуги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в информационно-телекоммуникационной сети «Интернет», в том числе на официальном сайте администрации поселения в информационно-телекоммуникационной сети «Интернет»</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случаев предоставления муниципальной услуги в установленный срок</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ожидавших в очереди для подачи документов с целью предоставления муниципальной услуги не более установленного административным регламентом</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Соблюдение срока регистрации заявления застройщика</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Доля заявителей, ожидавших </w:t>
      </w:r>
      <w:r>
        <w:rPr>
          <w:rStyle w:val="21"/>
          <w:rFonts w:eastAsiaTheme="minorHAnsi"/>
          <w:i w:val="0"/>
        </w:rPr>
        <w:t>в</w:t>
      </w:r>
      <w:r>
        <w:rPr>
          <w:rFonts w:ascii="Times New Roman" w:hAnsi="Times New Roman" w:cs="Times New Roman"/>
          <w:sz w:val="20"/>
          <w:szCs w:val="20"/>
        </w:rPr>
        <w:t xml:space="preserve"> очереди для получения информации о предоставлении муниципальной услуги не более установленного административным регламентом</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удовлетворенных качеством процесса предоставления муниципальной услуги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удовлетворенных качеством результата предоставления муниципальной услуги</w:t>
      </w:r>
    </w:p>
    <w:p w:rsidR="00C94409" w:rsidRDefault="00C94409">
      <w:pPr>
        <w:spacing w:after="0" w:line="240" w:lineRule="auto"/>
        <w:rPr>
          <w:rFonts w:ascii="Times New Roman" w:hAnsi="Times New Roman" w:cs="Times New Roman"/>
          <w:sz w:val="20"/>
          <w:szCs w:val="20"/>
        </w:rPr>
      </w:pPr>
    </w:p>
    <w:p w:rsidR="00C94409" w:rsidRDefault="00C94409">
      <w:pPr>
        <w:spacing w:after="0" w:line="240" w:lineRule="auto"/>
        <w:jc w:val="center"/>
        <w:rPr>
          <w:rFonts w:ascii="Times New Roman" w:hAnsi="Times New Roman" w:cs="Times New Roman"/>
          <w:sz w:val="20"/>
          <w:szCs w:val="20"/>
        </w:rPr>
      </w:pPr>
    </w:p>
    <w:p w:rsidR="00C94409" w:rsidRDefault="00C94409">
      <w:pPr>
        <w:spacing w:after="0" w:line="240" w:lineRule="auto"/>
        <w:jc w:val="center"/>
        <w:rPr>
          <w:rFonts w:ascii="Times New Roman" w:hAnsi="Times New Roman" w:cs="Times New Roman"/>
          <w:sz w:val="20"/>
          <w:szCs w:val="20"/>
        </w:rPr>
      </w:pP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r>
        <w:t>Доля случаев правильно оформленных документов должностным лицом, участвующим в процессе предоставления муниципальной услуги</w:t>
      </w:r>
    </w:p>
    <w:p w:rsidR="00C94409" w:rsidRDefault="00C66999">
      <w:r>
        <w:t>95%</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Соответствие помещений, отведенных для предоставления муниципальной услуги, в том числе мест ожидания приема, санитарно-эпидемиологическим и санитарно-гигиеническим требованиям, наличие системы противопожарной и охранной сигнализации, оборудование информационными стендами, средствами  электронной техники, местами для оформления заявителями документов (заявления, запроса), а также доступными местами общественного пользования (туалетами)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Оборудование рабочих мест должностных лиц, участвующих в процессе предоставления муниципальной услуги, средствами телефонной и телекоммуникационной связи, функциональной мебелью, канцелярскими принадлежностями, компьютерной техникой с возможностью выхода в «Интернет», иной оргтехникой</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r>
        <w:t>Укомплектованность администрации поселения необходимым количеством должностных лиц</w:t>
      </w:r>
    </w:p>
    <w:p w:rsidR="00C94409" w:rsidRDefault="00C66999">
      <w:r>
        <w:t>100%</w:t>
      </w:r>
    </w:p>
    <w:p w:rsidR="00C94409" w:rsidRDefault="00C66999">
      <w:r>
        <w:t>Доля должностных лиц, участвующих в процессе предоставления муниципальной услуги, с высшим профессиональным образованием</w:t>
      </w:r>
    </w:p>
    <w:p w:rsidR="00C94409" w:rsidRDefault="00C66999">
      <w:r>
        <w:t>90%</w:t>
      </w:r>
    </w:p>
    <w:p w:rsidR="00C94409" w:rsidRDefault="00C66999">
      <w:r>
        <w:t>Доля обоснованных жалоб к общему количеству обслуженных потребителей по данному виду муниципальной услуги</w:t>
      </w:r>
    </w:p>
    <w:p w:rsidR="00C94409" w:rsidRDefault="00C66999">
      <w:r>
        <w:t>0%</w:t>
      </w:r>
    </w:p>
    <w:p w:rsidR="00C94409" w:rsidRDefault="00C66999">
      <w:r>
        <w:t>Доля обоснованных жалоб, рассмотренных в установленный срок</w:t>
      </w:r>
    </w:p>
    <w:p w:rsidR="00C94409" w:rsidRDefault="00C66999">
      <w:r>
        <w:t>100%</w:t>
      </w:r>
    </w:p>
    <w:p w:rsidR="00C94409" w:rsidRDefault="00C66999">
      <w:r>
        <w:t>Доля заявителей, удовлетворенных существующим порядком досудебного обжалования</w:t>
      </w:r>
    </w:p>
    <w:p w:rsidR="00C94409" w:rsidRDefault="00C66999">
      <w:r>
        <w:t>95%</w:t>
      </w:r>
    </w:p>
    <w:p w:rsidR="00C94409" w:rsidRDefault="00C66999">
      <w:r>
        <w:t>Доля заявителей, удовлетворенных сроками досудебного обжалования</w:t>
      </w:r>
    </w:p>
    <w:p w:rsidR="00C94409" w:rsidRDefault="00C66999">
      <w:r>
        <w:t>100%</w:t>
      </w:r>
    </w:p>
    <w:p w:rsidR="00C94409" w:rsidRDefault="00C66999">
      <w:r>
        <w:t>Доля заявителей, удовлетворенных качеством досудебного обжалования</w:t>
      </w:r>
    </w:p>
    <w:p w:rsidR="00C94409" w:rsidRDefault="00C66999">
      <w:r>
        <w:t>99,9%</w:t>
      </w:r>
    </w:p>
    <w:p w:rsidR="00C94409" w:rsidRDefault="00C66999">
      <w:r>
        <w:t>Доля заявителей, обратившихся за обжалованием действий (бездействия) и решений, осуществляемых и принятых в ходе предоставления муниципальной услуги, в судебном порядке</w:t>
      </w:r>
    </w:p>
    <w:p w:rsidR="00C94409" w:rsidRDefault="00C66999">
      <w:r>
        <w:t>0,1%</w:t>
      </w:r>
    </w:p>
    <w:p w:rsidR="00C94409" w:rsidRDefault="00C66999">
      <w:r>
        <w:t>Доля заявителей, удовлетворенных вежливостью должностных лиц, участвующих в процессе предоставления муниципальной услуги</w:t>
      </w:r>
    </w:p>
    <w:p w:rsidR="00C94409" w:rsidRDefault="00C66999">
      <w:r>
        <w:t>100%</w:t>
      </w:r>
    </w:p>
    <w:p w:rsidR="00C94409" w:rsidRDefault="00C66999">
      <w:r>
        <w:t>Количество заявителей, обратившихся за получением информации о муниципальной услуге, о порядке предоставления муниципальной услуги</w:t>
      </w:r>
    </w:p>
    <w:p w:rsidR="00C94409" w:rsidRDefault="00C66999">
      <w:r>
        <w:t>человек</w:t>
      </w:r>
    </w:p>
    <w:p w:rsidR="00C94409" w:rsidRDefault="00C66999">
      <w:r>
        <w:t>Количество заявителей, обратившихся за предоставлением муниципальной услуги</w:t>
      </w:r>
    </w:p>
    <w:p w:rsidR="00C94409" w:rsidRDefault="00C66999">
      <w:r>
        <w:rPr>
          <w:rStyle w:val="2Calibri7pt"/>
          <w:rFonts w:cs="Times New Roman"/>
          <w:sz w:val="20"/>
          <w:szCs w:val="20"/>
        </w:rPr>
        <w:t>число</w:t>
      </w:r>
    </w:p>
    <w:p w:rsidR="00C94409" w:rsidRDefault="00C66999">
      <w:r>
        <w:t>Соответствие объектов инфраструктуры и работы должностных лиц требованиям, установленным в пунктах 2.12 настоящего административного регламента</w:t>
      </w:r>
    </w:p>
    <w:p w:rsidR="00C94409" w:rsidRDefault="00C66999">
      <w:r>
        <w:rPr>
          <w:rStyle w:val="2Calibri7pt"/>
          <w:rFonts w:cs="Times New Roman"/>
          <w:sz w:val="20"/>
          <w:szCs w:val="20"/>
        </w:rPr>
        <w:t>100%</w:t>
      </w:r>
    </w:p>
    <w:p w:rsidR="00C94409" w:rsidRDefault="00C94409">
      <w:pPr>
        <w:widowControl w:val="0"/>
        <w:spacing w:after="0" w:line="360" w:lineRule="auto"/>
        <w:jc w:val="both"/>
        <w:rPr>
          <w:rFonts w:ascii="Times New Roman" w:hAnsi="Times New Roman" w:cs="Times New Roman"/>
          <w:sz w:val="16"/>
          <w:szCs w:val="16"/>
        </w:rPr>
      </w:pP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3" w:name="sub_2222"/>
      <w:bookmarkEnd w:id="3"/>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 определяет предмет обращения;</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 проводит проверку полномочий лица, подающего документы;</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проводит проверку правильности заполнения запроса;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C94409" w:rsidRDefault="00C66999">
      <w:pPr>
        <w:tabs>
          <w:tab w:val="left" w:pos="142"/>
          <w:tab w:val="left" w:pos="284"/>
        </w:tabs>
        <w:spacing w:after="0"/>
        <w:ind w:right="229"/>
        <w:jc w:val="both"/>
      </w:pPr>
      <w:r>
        <w:rPr>
          <w:rFonts w:ascii="Times New Roman" w:eastAsia="Times New Roman" w:hAnsi="Times New Roman" w:cs="Times New Roman"/>
          <w:sz w:val="24"/>
          <w:szCs w:val="24"/>
          <w:lang w:eastAsia="ru-RU"/>
        </w:rPr>
        <w:t xml:space="preserve">д) заверяет электронное дело </w:t>
      </w:r>
      <w:hyperlink r:id="rId18">
        <w:r>
          <w:rPr>
            <w:rStyle w:val="ListLabel13"/>
            <w:rFonts w:eastAsiaTheme="minorHAnsi"/>
          </w:rPr>
          <w:t>электронной подписью</w:t>
        </w:r>
      </w:hyperlink>
      <w:r>
        <w:rPr>
          <w:rFonts w:ascii="Times New Roman" w:eastAsia="Times New Roman" w:hAnsi="Times New Roman" w:cs="Times New Roman"/>
          <w:sz w:val="24"/>
          <w:szCs w:val="24"/>
          <w:lang w:eastAsia="ru-RU"/>
        </w:rPr>
        <w:t xml:space="preserve"> (далее - ЭП);</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составе пакетов электронных дел) в день обращения заявителя в МФЦ;</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бумажных носителях (в случае необходимости обязательного предоставления оригиналов документов)</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окончании приема документов специалист МФЦ выдает заявителю расписку в приеме документов.</w:t>
      </w:r>
    </w:p>
    <w:p w:rsidR="00C94409" w:rsidRDefault="00C6699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4" w:name="sub_2223"/>
      <w:bookmarkEnd w:id="4"/>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Указанные в настоящем пункте документы направляются в МФЦ не позднее 2-х рабочих дней до окончания срока предоставления муниципальной услуги.</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2.14.2. Особенности предоставления муниципальной услуги в электронном виде через ЕПГУ.</w:t>
      </w:r>
    </w:p>
    <w:p w:rsidR="00C94409" w:rsidRDefault="00C6699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подачи заявления через ЕПГУ заявитель должен выполнить следующие действия:</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пройти идентификацию и аутентификацию в ЕСИА;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личном кабинете на ЕПГУ заполнить в электронном виде заявление на оказание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приложить к заявлению отсканированные образы документов, необходимых для получения услуги;</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направить пакет электронных документов в Администрацию посредством функционала ЕПГУ.</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2.15. При получении муниципальной услуги заявители имеют право </w:t>
      </w:r>
      <w:proofErr w:type="gramStart"/>
      <w:r>
        <w:rPr>
          <w:rFonts w:ascii="Times New Roman" w:eastAsia="Times New Roman" w:hAnsi="Times New Roman" w:cs="Times New Roman"/>
          <w:sz w:val="24"/>
          <w:szCs w:val="24"/>
          <w:lang w:eastAsia="ru-RU"/>
        </w:rPr>
        <w:t>на</w:t>
      </w:r>
      <w:proofErr w:type="gramEnd"/>
      <w:r>
        <w:rPr>
          <w:rFonts w:ascii="Times New Roman" w:eastAsia="Times New Roman" w:hAnsi="Times New Roman" w:cs="Times New Roman"/>
          <w:sz w:val="24"/>
          <w:szCs w:val="24"/>
          <w:lang w:eastAsia="ru-RU"/>
        </w:rPr>
        <w:t>:</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получение муниципальной услуги своевременно и в соответствии со стандартом предоставления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получение полной, актуальной и достоверной информации о порядке предоставления муниципальной услуги, в том числе в электронной форме;</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досудебное (внесудебное) рассмотрение жалоб (претензий) в процессе получения муниципальной услуги.</w:t>
      </w:r>
    </w:p>
    <w:p w:rsidR="00C94409" w:rsidRDefault="00C94409">
      <w:pPr>
        <w:tabs>
          <w:tab w:val="left" w:pos="142"/>
          <w:tab w:val="left" w:pos="284"/>
        </w:tabs>
        <w:spacing w:after="0"/>
        <w:ind w:right="229"/>
        <w:jc w:val="both"/>
        <w:rPr>
          <w:rFonts w:ascii="Times New Roman" w:eastAsia="Times New Roman" w:hAnsi="Times New Roman" w:cs="Times New Roman"/>
          <w:sz w:val="24"/>
          <w:szCs w:val="24"/>
          <w:lang w:eastAsia="ru-RU"/>
        </w:rPr>
      </w:pPr>
    </w:p>
    <w:p w:rsidR="00C94409" w:rsidRDefault="00C66999">
      <w:pPr>
        <w:pStyle w:val="ab"/>
        <w:widowControl w:val="0"/>
        <w:numPr>
          <w:ilvl w:val="0"/>
          <w:numId w:val="2"/>
        </w:numPr>
        <w:spacing w:after="217"/>
        <w:ind w:left="0" w:firstLine="0"/>
        <w:jc w:val="center"/>
        <w:rPr>
          <w:rFonts w:ascii="Times New Roman" w:hAnsi="Times New Roman" w:cs="Times New Roman"/>
          <w:b/>
          <w:sz w:val="24"/>
          <w:szCs w:val="24"/>
        </w:rPr>
      </w:pPr>
      <w:r>
        <w:rPr>
          <w:rFonts w:ascii="Times New Roman" w:hAnsi="Times New Roman" w:cs="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Перечень административных процедур:</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и регистрация Уведомления и документов с целью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результат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получение заявителем сведений о ходе предоставления муниципальной услуги.</w:t>
      </w:r>
    </w:p>
    <w:p w:rsidR="00C94409" w:rsidRDefault="00C66999">
      <w:pPr>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3.3. Порядок осуществления в электронной форме, в том числе с использованием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3.3.1.  Перечень административных процедур при подаче Уведомления в электронной форме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предоставление информации заявителям и обеспечение доступа заявителей к сведениям о муниципальной услуге;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заполнение заявителем электронной формы уведомления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прием и регистрация уведомления и документов;</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результат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получение заявителем сведений о ходе предоставления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направление результата в личный кабинет заявителя ЕПГУ.</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 Прием и регистрация уведомления и документов с целью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3.4.1.</w:t>
      </w:r>
      <w:r>
        <w:rPr>
          <w:rFonts w:ascii="Times New Roman" w:hAnsi="Times New Roman" w:cs="Times New Roman"/>
          <w:sz w:val="24"/>
          <w:szCs w:val="24"/>
        </w:rPr>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3.4.2.</w:t>
      </w:r>
      <w:r>
        <w:rPr>
          <w:rFonts w:ascii="Times New Roman" w:hAnsi="Times New Roman" w:cs="Times New Roman"/>
          <w:sz w:val="24"/>
          <w:szCs w:val="24"/>
        </w:rPr>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3.4.3.</w:t>
      </w:r>
      <w:r>
        <w:rPr>
          <w:rFonts w:ascii="Times New Roman" w:hAnsi="Times New Roman" w:cs="Times New Roman"/>
          <w:sz w:val="24"/>
          <w:szCs w:val="24"/>
        </w:rPr>
        <w:tab/>
        <w:t>Специалист администрации поселения, ответственный за прием уведомления и документов:</w:t>
      </w:r>
    </w:p>
    <w:p w:rsidR="00C94409" w:rsidRDefault="00C66999">
      <w:pPr>
        <w:tabs>
          <w:tab w:val="left" w:pos="0"/>
        </w:tabs>
        <w:spacing w:after="0"/>
        <w:jc w:val="both"/>
      </w:pPr>
      <w:r>
        <w:rPr>
          <w:rFonts w:ascii="Times New Roman" w:hAnsi="Times New Roman" w:cs="Times New Roman"/>
          <w:sz w:val="24"/>
          <w:szCs w:val="24"/>
        </w:rPr>
        <w:t>1)</w:t>
      </w:r>
      <w:r>
        <w:rPr>
          <w:rFonts w:ascii="Times New Roman" w:hAnsi="Times New Roman" w:cs="Times New Roman"/>
          <w:sz w:val="24"/>
          <w:szCs w:val="24"/>
        </w:rPr>
        <w:tab/>
        <w:t>устанавливает личность заявителя (законного представителя), проверяя документ, предусмотренный настоящим административным регламентом;</w:t>
      </w:r>
      <w:r>
        <w:t xml:space="preserve">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проводит проверку представленного уведомления и документов на предмет соответствия их требованиям пункта 2.8 административного регламента;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обеспечивает учет Уведомления и документов в соответствии с правилами регистрации входящей корреспонденции </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3.4.4.</w:t>
      </w:r>
      <w:r>
        <w:rPr>
          <w:rFonts w:ascii="Times New Roman" w:hAnsi="Times New Roman" w:cs="Times New Roman"/>
          <w:sz w:val="24"/>
          <w:szCs w:val="24"/>
        </w:rPr>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3.4.5.</w:t>
      </w:r>
      <w:r>
        <w:rPr>
          <w:rFonts w:ascii="Times New Roman" w:hAnsi="Times New Roman" w:cs="Times New Roman"/>
          <w:sz w:val="24"/>
          <w:szCs w:val="24"/>
        </w:rPr>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r>
      <w:r>
        <w:rPr>
          <w:rFonts w:ascii="Times New Roman" w:hAnsi="Times New Roman" w:cs="Times New Roman"/>
          <w:sz w:val="24"/>
          <w:szCs w:val="24"/>
        </w:rPr>
        <w:tab/>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 xml:space="preserve"> в случае личного обращения заявителя возвращает ему уведомление и документы с разъяснением причин отказа в приеме уведомления;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rsidR="00C94409" w:rsidRDefault="00C66999">
      <w:pPr>
        <w:tabs>
          <w:tab w:val="left" w:pos="0"/>
        </w:tabs>
        <w:spacing w:after="120"/>
        <w:jc w:val="both"/>
        <w:rPr>
          <w:rFonts w:ascii="Times New Roman" w:hAnsi="Times New Roman" w:cs="Times New Roman"/>
          <w:b/>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3.4.6.</w:t>
      </w:r>
      <w:r>
        <w:rPr>
          <w:rFonts w:ascii="Times New Roman" w:hAnsi="Times New Roman" w:cs="Times New Roman"/>
          <w:sz w:val="24"/>
          <w:szCs w:val="24"/>
        </w:rPr>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3.4.7.</w:t>
      </w:r>
      <w:r>
        <w:rPr>
          <w:rFonts w:ascii="Times New Roman" w:hAnsi="Times New Roman" w:cs="Times New Roman"/>
          <w:sz w:val="24"/>
          <w:szCs w:val="24"/>
        </w:rPr>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Результат исполнения административной процедуры «Прием и регистрация уведомления и документов с целью предоставления муниципальной услуги»:</w:t>
      </w:r>
      <w:r>
        <w:rPr>
          <w:rFonts w:ascii="Times New Roman" w:hAnsi="Times New Roman" w:cs="Times New Roman"/>
          <w:sz w:val="24"/>
          <w:szCs w:val="24"/>
        </w:rPr>
        <w:tab/>
        <w:t>.</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уведомления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отказ в приеме уведомления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 Рассмотрение Уведомления и прилагаемого пакета документов для установления права на получение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проводит проверку наличия документов, предусмотренных подпунктом 3 пункта 2.6.1 административного регламента;</w:t>
      </w:r>
    </w:p>
    <w:p w:rsidR="00C94409" w:rsidRDefault="00C66999">
      <w:pPr>
        <w:tabs>
          <w:tab w:val="left" w:pos="0"/>
        </w:tabs>
        <w:spacing w:after="120"/>
        <w:jc w:val="both"/>
      </w:pPr>
      <w:r>
        <w:rPr>
          <w:rFonts w:ascii="Times New Roman" w:hAnsi="Times New Roman" w:cs="Times New Roman"/>
          <w:sz w:val="24"/>
          <w:szCs w:val="24"/>
        </w:rPr>
        <w:t xml:space="preserve">      2)</w:t>
      </w:r>
      <w:r>
        <w:rPr>
          <w:rFonts w:ascii="Times New Roman" w:hAnsi="Times New Roman" w:cs="Times New Roman"/>
          <w:sz w:val="24"/>
          <w:szCs w:val="24"/>
        </w:rPr>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hyperlink r:id="rId19" w:anchor="dst2917" w:history="1">
        <w:r>
          <w:rPr>
            <w:rStyle w:val="ListLabel14"/>
          </w:rPr>
          <w:t>пунктах 1</w:t>
        </w:r>
      </w:hyperlink>
      <w:r>
        <w:rPr>
          <w:rFonts w:ascii="Times New Roman" w:hAnsi="Times New Roman" w:cs="Times New Roman"/>
          <w:sz w:val="24"/>
          <w:szCs w:val="24"/>
        </w:rPr>
        <w:t xml:space="preserve"> - </w:t>
      </w:r>
      <w:hyperlink r:id="rId20" w:anchor="dst100839" w:history="1">
        <w:r>
          <w:rPr>
            <w:rStyle w:val="ListLabel14"/>
          </w:rPr>
          <w:t>3 части 17 статьи 51</w:t>
        </w:r>
      </w:hyperlink>
      <w:r>
        <w:rPr>
          <w:rFonts w:ascii="Times New Roman" w:hAnsi="Times New Roman" w:cs="Times New Roman"/>
          <w:sz w:val="24"/>
          <w:szCs w:val="24"/>
        </w:rPr>
        <w:t xml:space="preserve"> </w:t>
      </w:r>
      <w:proofErr w:type="spellStart"/>
      <w:r>
        <w:rPr>
          <w:rFonts w:ascii="Times New Roman" w:hAnsi="Times New Roman" w:cs="Times New Roman"/>
          <w:sz w:val="24"/>
          <w:szCs w:val="24"/>
        </w:rPr>
        <w:t>ГрК</w:t>
      </w:r>
      <w:proofErr w:type="spellEnd"/>
      <w:r>
        <w:rPr>
          <w:rFonts w:ascii="Times New Roman" w:hAnsi="Times New Roman" w:cs="Times New Roman"/>
          <w:sz w:val="24"/>
          <w:szCs w:val="24"/>
        </w:rPr>
        <w:t xml:space="preserve">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и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 Результат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3.8.1. При положительном результате проверки документов специалист Администрации: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       2)  подготавливает</w:t>
      </w:r>
      <w:r>
        <w:t xml:space="preserve"> </w:t>
      </w:r>
      <w:r>
        <w:rPr>
          <w:rFonts w:ascii="Times New Roman" w:hAnsi="Times New Roman" w:cs="Times New Roman"/>
          <w:sz w:val="24"/>
          <w:szCs w:val="24"/>
        </w:rPr>
        <w:t>ответ Заявителю о направлении Уведомления отдел архитектуры и градостроительства.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3.8.2. При отрицательном результате проверки документов специалист Администрации подписывает решение об отказе в предоставлении муниципальной услуги с указанием причин отказа, установленным пунктом 2.8 Административного регламента (приложение 5)</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 Получение заявителем сведений о ходе предоставления муниципальной услуги.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по справочным телефонам управления;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в электронном виде посредством Единого портала;</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 почте в письменной форме;</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в ходе личного приема граждан.</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3.9.2. Основания для отказа в предоставлении сведений о ходе предоставления муниципальной услуги отсутствуют.</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rsidR="00C94409" w:rsidRDefault="00C94409">
      <w:pPr>
        <w:tabs>
          <w:tab w:val="left" w:pos="0"/>
        </w:tabs>
        <w:jc w:val="both"/>
        <w:rPr>
          <w:rFonts w:ascii="Times New Roman" w:hAnsi="Times New Roman" w:cs="Times New Roman"/>
          <w:sz w:val="24"/>
          <w:szCs w:val="24"/>
        </w:rPr>
      </w:pPr>
    </w:p>
    <w:p w:rsidR="00C94409" w:rsidRDefault="00C66999">
      <w:pPr>
        <w:tabs>
          <w:tab w:val="left" w:pos="0"/>
        </w:tabs>
        <w:jc w:val="center"/>
        <w:rPr>
          <w:rFonts w:ascii="Times New Roman" w:hAnsi="Times New Roman" w:cs="Times New Roman"/>
          <w:b/>
          <w:sz w:val="24"/>
          <w:szCs w:val="24"/>
        </w:rPr>
      </w:pPr>
      <w:r>
        <w:rPr>
          <w:rFonts w:ascii="Times New Roman" w:hAnsi="Times New Roman" w:cs="Times New Roman"/>
          <w:b/>
          <w:sz w:val="24"/>
          <w:szCs w:val="24"/>
        </w:rPr>
        <w:t xml:space="preserve">4. Формы </w:t>
      </w:r>
      <w:proofErr w:type="gramStart"/>
      <w:r>
        <w:rPr>
          <w:rFonts w:ascii="Times New Roman" w:hAnsi="Times New Roman" w:cs="Times New Roman"/>
          <w:b/>
          <w:sz w:val="24"/>
          <w:szCs w:val="24"/>
        </w:rPr>
        <w:t>контроля за</w:t>
      </w:r>
      <w:proofErr w:type="gramEnd"/>
      <w:r>
        <w:rPr>
          <w:rFonts w:ascii="Times New Roman" w:hAnsi="Times New Roman" w:cs="Times New Roman"/>
          <w:b/>
          <w:sz w:val="24"/>
          <w:szCs w:val="24"/>
        </w:rPr>
        <w:t xml:space="preserve"> исполнением административного регламента</w:t>
      </w:r>
    </w:p>
    <w:p w:rsidR="00C94409" w:rsidRDefault="00C6699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rPr>
        <w:t xml:space="preserve">4.1. </w:t>
      </w:r>
      <w:r>
        <w:rPr>
          <w:rFonts w:ascii="Times New Roman" w:eastAsia="Times New Roman" w:hAnsi="Times New Roman" w:cs="Times New Roman"/>
          <w:sz w:val="24"/>
          <w:szCs w:val="24"/>
          <w:lang w:eastAsia="ru-RU"/>
        </w:rPr>
        <w:t xml:space="preserve">Порядок осуществления текущего </w:t>
      </w:r>
      <w:proofErr w:type="gramStart"/>
      <w:r>
        <w:rPr>
          <w:rFonts w:ascii="Times New Roman" w:eastAsia="Times New Roman" w:hAnsi="Times New Roman" w:cs="Times New Roman"/>
          <w:sz w:val="24"/>
          <w:szCs w:val="24"/>
          <w:lang w:eastAsia="ru-RU"/>
        </w:rPr>
        <w:t>контроля за</w:t>
      </w:r>
      <w:proofErr w:type="gramEnd"/>
      <w:r>
        <w:rPr>
          <w:rFonts w:ascii="Times New Roman" w:eastAsia="Times New Roman" w:hAnsi="Times New Roman" w:cs="Times New Roman"/>
          <w:sz w:val="24"/>
          <w:szCs w:val="24"/>
          <w:lang w:eastAsia="ru-RU"/>
        </w:rPr>
        <w:t xml:space="preserve">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Контроль за</w:t>
      </w:r>
      <w:proofErr w:type="gramEnd"/>
      <w:r>
        <w:rPr>
          <w:rFonts w:ascii="Times New Roman" w:eastAsia="Times New Roman" w:hAnsi="Times New Roman" w:cs="Times New Roman"/>
          <w:sz w:val="24"/>
          <w:szCs w:val="24"/>
          <w:lang w:eastAsia="ru-RU"/>
        </w:rPr>
        <w:t xml:space="preserve">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Текущий </w:t>
      </w:r>
      <w:proofErr w:type="gramStart"/>
      <w:r>
        <w:rPr>
          <w:rFonts w:ascii="Times New Roman" w:eastAsia="Times New Roman" w:hAnsi="Times New Roman" w:cs="Times New Roman"/>
          <w:sz w:val="24"/>
          <w:szCs w:val="24"/>
          <w:lang w:eastAsia="ru-RU"/>
        </w:rPr>
        <w:t>контроль за</w:t>
      </w:r>
      <w:proofErr w:type="gramEnd"/>
      <w:r>
        <w:rPr>
          <w:rFonts w:ascii="Times New Roman" w:eastAsia="Times New Roman" w:hAnsi="Times New Roman" w:cs="Times New Roman"/>
          <w:sz w:val="24"/>
          <w:szCs w:val="24"/>
          <w:lang w:eastAsia="ru-RU"/>
        </w:rPr>
        <w:t xml:space="preserve">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C94409" w:rsidRDefault="00C6699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rsidR="00C94409" w:rsidRDefault="00C6699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proofErr w:type="gramStart"/>
      <w:r>
        <w:rPr>
          <w:rFonts w:ascii="Times New Roman" w:eastAsia="Times New Roman" w:hAnsi="Times New Roman" w:cs="Times New Roman"/>
          <w:sz w:val="24"/>
          <w:szCs w:val="24"/>
          <w:lang w:eastAsia="ru-RU"/>
        </w:rPr>
        <w:t>Контроль за</w:t>
      </w:r>
      <w:proofErr w:type="gramEnd"/>
      <w:r>
        <w:rPr>
          <w:rFonts w:ascii="Times New Roman" w:eastAsia="Times New Roman" w:hAnsi="Times New Roman" w:cs="Times New Roman"/>
          <w:sz w:val="24"/>
          <w:szCs w:val="24"/>
          <w:lang w:eastAsia="ru-RU"/>
        </w:rPr>
        <w:t xml:space="preserve"> полнотой и качеством предоставления муниципальной услуги осуществляется в формах:</w:t>
      </w:r>
    </w:p>
    <w:p w:rsidR="00C94409" w:rsidRDefault="00C66999">
      <w:pPr>
        <w:tabs>
          <w:tab w:val="left" w:pos="1276"/>
        </w:tabs>
        <w:spacing w:after="0"/>
        <w:ind w:left="426" w:right="229"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 проведения проверок;</w:t>
      </w:r>
    </w:p>
    <w:p w:rsidR="00C94409" w:rsidRDefault="00C66999">
      <w:pPr>
        <w:tabs>
          <w:tab w:val="left" w:pos="1276"/>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рассмотрения жалоб на действия (бездействие) должностных лиц Администрации, ответственных за предоставление муниципальной услуги.</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целях осуществления </w:t>
      </w:r>
      <w:proofErr w:type="gramStart"/>
      <w:r>
        <w:rPr>
          <w:rFonts w:ascii="Times New Roman" w:eastAsia="Times New Roman" w:hAnsi="Times New Roman" w:cs="Times New Roman"/>
          <w:sz w:val="24"/>
          <w:szCs w:val="24"/>
          <w:lang w:eastAsia="ru-RU"/>
        </w:rPr>
        <w:t>контроля за</w:t>
      </w:r>
      <w:proofErr w:type="gramEnd"/>
      <w:r>
        <w:rPr>
          <w:rFonts w:ascii="Times New Roman" w:eastAsia="Times New Roman" w:hAnsi="Times New Roman" w:cs="Times New Roman"/>
          <w:sz w:val="24"/>
          <w:szCs w:val="24"/>
          <w:lang w:eastAsia="ru-RU"/>
        </w:rPr>
        <w:t xml:space="preserve"> полнотой и качеством предоставления муниципальной услуги проводятся плановые и внеплановые проверки. </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Плановые проверки осуществляются на основании годовых планов работы Администрации сельского поселения </w:t>
      </w:r>
      <w:proofErr w:type="gramStart"/>
      <w:r w:rsidR="00CC5566">
        <w:rPr>
          <w:rFonts w:ascii="Times New Roman" w:eastAsia="Times New Roman" w:hAnsi="Times New Roman" w:cs="Times New Roman"/>
          <w:sz w:val="24"/>
          <w:szCs w:val="24"/>
          <w:lang w:eastAsia="ru-RU"/>
        </w:rPr>
        <w:t>Новая</w:t>
      </w:r>
      <w:proofErr w:type="gramEnd"/>
      <w:r w:rsidR="00CC5566">
        <w:rPr>
          <w:rFonts w:ascii="Times New Roman" w:eastAsia="Times New Roman" w:hAnsi="Times New Roman" w:cs="Times New Roman"/>
          <w:sz w:val="24"/>
          <w:szCs w:val="24"/>
          <w:lang w:eastAsia="ru-RU"/>
        </w:rPr>
        <w:t xml:space="preserve"> Бинарадка</w:t>
      </w:r>
      <w:r>
        <w:rPr>
          <w:rFonts w:ascii="Times New Roman" w:eastAsia="Times New Roman" w:hAnsi="Times New Roman" w:cs="Times New Roman"/>
          <w:sz w:val="24"/>
          <w:szCs w:val="24"/>
          <w:lang w:eastAsia="ru-RU"/>
        </w:rPr>
        <w:t>.</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C94409" w:rsidRDefault="00C66999">
      <w:pPr>
        <w:tabs>
          <w:tab w:val="left" w:pos="284"/>
          <w:tab w:val="left" w:pos="709"/>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Глава Администрации сельского поселения несет персональную ответственность за обеспечение предоставления муниципальной услуги.</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rsidR="00C94409" w:rsidRDefault="00C66999">
      <w:pPr>
        <w:tabs>
          <w:tab w:val="left" w:pos="284"/>
          <w:tab w:val="left" w:pos="709"/>
        </w:tabs>
        <w:spacing w:after="24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FF0000"/>
          <w:sz w:val="16"/>
          <w:szCs w:val="16"/>
          <w:lang w:eastAsia="ru-RU"/>
        </w:rPr>
        <w:t xml:space="preserve">           </w:t>
      </w:r>
      <w:r>
        <w:rPr>
          <w:rFonts w:ascii="Times New Roman" w:eastAsia="Times New Roman" w:hAnsi="Times New Roman" w:cs="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rsidR="00C94409" w:rsidRDefault="00C6699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5.2.</w:t>
      </w:r>
      <w:r>
        <w:rPr>
          <w:rFonts w:ascii="Times New Roman" w:eastAsia="Calibri" w:hAnsi="Times New Roman" w:cs="Times New Roman"/>
          <w:sz w:val="28"/>
        </w:rPr>
        <w:t xml:space="preserve"> </w:t>
      </w:r>
      <w:r>
        <w:rPr>
          <w:rFonts w:ascii="Times New Roman" w:eastAsia="Calibri" w:hAnsi="Times New Roman" w:cs="Times New Roman"/>
          <w:sz w:val="24"/>
          <w:szCs w:val="24"/>
        </w:rPr>
        <w:t>Предмет жалобы.</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5.2.1. Заявители могут обратиться с </w:t>
      </w:r>
      <w:proofErr w:type="gramStart"/>
      <w:r>
        <w:rPr>
          <w:rFonts w:ascii="Times New Roman" w:eastAsia="Calibri" w:hAnsi="Times New Roman" w:cs="Times New Roman"/>
          <w:sz w:val="24"/>
          <w:szCs w:val="24"/>
        </w:rPr>
        <w:t>жалобой</w:t>
      </w:r>
      <w:proofErr w:type="gramEnd"/>
      <w:r>
        <w:rPr>
          <w:rFonts w:ascii="Times New Roman" w:eastAsia="Calibri" w:hAnsi="Times New Roman" w:cs="Times New Roman"/>
          <w:sz w:val="24"/>
          <w:szCs w:val="24"/>
        </w:rPr>
        <w:t xml:space="preserve"> в том числе в следующих случаях: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нарушение срока регистрации запроса о предоставлении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нарушение срока предоставления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w:t>
      </w:r>
      <w:proofErr w:type="gramStart"/>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w:t>
      </w:r>
      <w:proofErr w:type="gramEnd"/>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 xml:space="preserve">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8) нарушение срока или порядка выдачи документов по результатам предоставления муниципальной услуги;</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proofErr w:type="gramEnd"/>
      <w:r>
        <w:t xml:space="preserve"> </w:t>
      </w:r>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roofErr w:type="gramStart"/>
      <w:r>
        <w:rPr>
          <w:rFonts w:ascii="Times New Roman" w:eastAsia="Calibri" w:hAnsi="Times New Roman" w:cs="Times New Roman"/>
          <w:sz w:val="24"/>
          <w:szCs w:val="24"/>
        </w:rPr>
        <w:t xml:space="preserve"> ;</w:t>
      </w:r>
      <w:proofErr w:type="gramEnd"/>
    </w:p>
    <w:p w:rsidR="00C94409" w:rsidRDefault="00C66999">
      <w:pPr>
        <w:spacing w:after="12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w:t>
      </w:r>
      <w:proofErr w:type="gramEnd"/>
      <w:r>
        <w:rPr>
          <w:rFonts w:ascii="Times New Roman" w:eastAsia="Calibri" w:hAnsi="Times New Roman" w:cs="Times New Roman"/>
          <w:sz w:val="24"/>
          <w:szCs w:val="24"/>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5.3 Жалоба должна содержать:</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2)</w:t>
      </w:r>
      <w:r>
        <w:rPr>
          <w:rFonts w:ascii="Times New Roman" w:eastAsia="Calibri" w:hAnsi="Times New Roman" w:cs="Times New Roman"/>
          <w:sz w:val="24"/>
          <w:szCs w:val="24"/>
        </w:rPr>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5.4. Органы государственной власти, органы местного самоуправления, организации 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уполномоченные на рассмотрение жалобы лица, которым может быть </w:t>
      </w:r>
      <w:r w:rsidR="007F78A1">
        <w:rPr>
          <w:rFonts w:ascii="Times New Roman" w:hAnsi="Times New Roman" w:cs="Times New Roman"/>
          <w:sz w:val="24"/>
          <w:szCs w:val="24"/>
        </w:rPr>
        <w:t xml:space="preserve"> </w:t>
      </w:r>
      <w:proofErr w:type="gramStart"/>
      <w:r>
        <w:rPr>
          <w:rFonts w:ascii="Times New Roman" w:hAnsi="Times New Roman" w:cs="Times New Roman"/>
          <w:sz w:val="24"/>
          <w:szCs w:val="24"/>
        </w:rPr>
        <w:t>направлена</w:t>
      </w:r>
      <w:proofErr w:type="gramEnd"/>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жалоба заявителя в досудебном (внесудебном) порядке.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 Порядок подачи и рассмотрения жалобы.</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5.5.1.</w:t>
      </w:r>
      <w:r>
        <w:rPr>
          <w:rFonts w:ascii="Times New Roman" w:eastAsia="Calibri" w:hAnsi="Times New Roman" w:cs="Times New Roman"/>
          <w:sz w:val="24"/>
          <w:szCs w:val="24"/>
        </w:rPr>
        <w:tab/>
        <w:t>Жалоба подается в письменной форме на бумажном носителе, в электронной форме.</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5.5.2.</w:t>
      </w:r>
      <w:r>
        <w:rPr>
          <w:rFonts w:ascii="Times New Roman" w:eastAsia="Calibri" w:hAnsi="Times New Roman" w:cs="Times New Roman"/>
          <w:sz w:val="24"/>
          <w:szCs w:val="24"/>
        </w:rPr>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5.5.3.</w:t>
      </w:r>
      <w:r>
        <w:rPr>
          <w:rFonts w:ascii="Times New Roman" w:eastAsia="Calibri" w:hAnsi="Times New Roman" w:cs="Times New Roman"/>
          <w:sz w:val="24"/>
          <w:szCs w:val="24"/>
        </w:rPr>
        <w:tab/>
      </w:r>
      <w:proofErr w:type="gramStart"/>
      <w:r>
        <w:rPr>
          <w:rFonts w:ascii="Times New Roman" w:eastAsia="Calibri" w:hAnsi="Times New Roman" w:cs="Times New Roman"/>
          <w:sz w:val="24"/>
          <w:szCs w:val="24"/>
        </w:rPr>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roofErr w:type="gramEnd"/>
    </w:p>
    <w:p w:rsidR="00C94409" w:rsidRDefault="00C66999">
      <w:pPr>
        <w:shd w:val="clear" w:color="auto" w:fill="FFFFFF"/>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5.6. Сроки рассмотрения жалобы</w:t>
      </w:r>
    </w:p>
    <w:p w:rsidR="00C94409" w:rsidRDefault="00C66999">
      <w:pPr>
        <w:shd w:val="clear" w:color="auto" w:fill="FFFFFF"/>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w:t>
      </w:r>
      <w:proofErr w:type="gramEnd"/>
      <w:r>
        <w:rPr>
          <w:rFonts w:ascii="Times New Roman" w:eastAsia="Calibri" w:hAnsi="Times New Roman" w:cs="Times New Roman"/>
          <w:sz w:val="24"/>
          <w:szCs w:val="24"/>
        </w:rPr>
        <w:t xml:space="preserve"> со дня ее регистрации.</w:t>
      </w:r>
    </w:p>
    <w:p w:rsidR="00C94409" w:rsidRDefault="00C66999">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rsidR="00C94409" w:rsidRDefault="00C66999">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Приостановление рассмотрения жалобы не предусмотрено.</w:t>
      </w:r>
    </w:p>
    <w:p w:rsidR="00C94409" w:rsidRDefault="00C66999">
      <w:pPr>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5.7. Результат рассмотрения жалобы.</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5.7.1. По результатам рассмотрения жалобы</w:t>
      </w:r>
      <w:r>
        <w:rPr>
          <w:rFonts w:eastAsia="Calibri" w:cs="Times New Roman"/>
          <w:sz w:val="24"/>
          <w:szCs w:val="24"/>
        </w:rPr>
        <w:t xml:space="preserve"> </w:t>
      </w:r>
      <w:r>
        <w:rPr>
          <w:rFonts w:ascii="Times New Roman" w:eastAsia="Calibri" w:hAnsi="Times New Roman" w:cs="Times New Roman"/>
          <w:sz w:val="24"/>
          <w:szCs w:val="24"/>
        </w:rPr>
        <w:t>орган, предоставляющий муниципальную услугу, принимает одно из следующих решений:</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roofErr w:type="gramEnd"/>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отказывает в удовлетворении жалобы в случаях: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а)</w:t>
      </w:r>
      <w:r>
        <w:rPr>
          <w:rFonts w:ascii="Times New Roman" w:eastAsia="Calibri" w:hAnsi="Times New Roman" w:cs="Times New Roman"/>
          <w:sz w:val="24"/>
          <w:szCs w:val="24"/>
        </w:rPr>
        <w:tab/>
        <w:t>наличия вступившего в законную силу решения суда, арбитражного суда по жалобе о том же предмете и по тем же основаниям;</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б)</w:t>
      </w:r>
      <w:r>
        <w:rPr>
          <w:rFonts w:ascii="Times New Roman" w:eastAsia="Calibri" w:hAnsi="Times New Roman" w:cs="Times New Roman"/>
          <w:sz w:val="24"/>
          <w:szCs w:val="24"/>
        </w:rPr>
        <w:tab/>
        <w:t>подачи жалобы лицом, полномочия которого не подтверждены в порядке, установленном законодательством Российской Федерации;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в)</w:t>
      </w:r>
      <w:r>
        <w:rPr>
          <w:rFonts w:ascii="Times New Roman" w:eastAsia="Calibri" w:hAnsi="Times New Roman" w:cs="Times New Roman"/>
          <w:sz w:val="24"/>
          <w:szCs w:val="24"/>
        </w:rPr>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г)</w:t>
      </w:r>
      <w:r>
        <w:rPr>
          <w:rFonts w:ascii="Times New Roman" w:eastAsia="Calibri" w:hAnsi="Times New Roman" w:cs="Times New Roman"/>
          <w:sz w:val="24"/>
          <w:szCs w:val="24"/>
        </w:rPr>
        <w:tab/>
        <w:t>признания жалобы необоснованной (решения и действия (бездействие) признаны законными, отсутствует нарушение прав заявителя);</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 xml:space="preserve">не дает ответ на жалобу в случае, если в жалобе не </w:t>
      </w:r>
      <w:proofErr w:type="gramStart"/>
      <w:r>
        <w:rPr>
          <w:rFonts w:ascii="Times New Roman" w:eastAsia="Calibri" w:hAnsi="Times New Roman" w:cs="Times New Roman"/>
          <w:sz w:val="24"/>
          <w:szCs w:val="24"/>
        </w:rPr>
        <w:t>указаны</w:t>
      </w:r>
      <w:proofErr w:type="gramEnd"/>
      <w:r>
        <w:rPr>
          <w:rFonts w:ascii="Times New Roman" w:eastAsia="Calibri" w:hAnsi="Times New Roman" w:cs="Times New Roman"/>
          <w:sz w:val="24"/>
          <w:szCs w:val="24"/>
        </w:rPr>
        <w:t xml:space="preserve"> фамилия заявителя или почтовый адрес, по которому должен быть направлен ответ заявителю;</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Pr>
          <w:rFonts w:ascii="Times New Roman" w:eastAsia="Calibri" w:hAnsi="Times New Roman" w:cs="Times New Roman"/>
          <w:sz w:val="24"/>
          <w:szCs w:val="24"/>
        </w:rPr>
        <w:tab/>
        <w:t>сообщает заявителю, что текст жалобы не поддается прочтению, и не дает ответ на жалобу заявителю, если жалоба не поддается прочтению;</w:t>
      </w:r>
    </w:p>
    <w:p w:rsidR="00C94409" w:rsidRDefault="00C66999">
      <w:pPr>
        <w:spacing w:after="0"/>
        <w:ind w:firstLine="709"/>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6)</w:t>
      </w:r>
      <w:r>
        <w:rPr>
          <w:rFonts w:ascii="Times New Roman" w:eastAsia="Calibri" w:hAnsi="Times New Roman" w:cs="Times New Roman"/>
          <w:sz w:val="24"/>
          <w:szCs w:val="24"/>
        </w:rPr>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roofErr w:type="gramEnd"/>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5.8.</w:t>
      </w:r>
      <w:r>
        <w:rPr>
          <w:rFonts w:ascii="Times New Roman" w:eastAsia="Calibri" w:hAnsi="Times New Roman" w:cs="Times New Roman"/>
          <w:sz w:val="24"/>
          <w:szCs w:val="24"/>
        </w:rPr>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5.9.</w:t>
      </w:r>
      <w:r>
        <w:rPr>
          <w:rFonts w:ascii="Times New Roman" w:eastAsia="Calibri" w:hAnsi="Times New Roman" w:cs="Times New Roman"/>
          <w:sz w:val="24"/>
          <w:szCs w:val="24"/>
        </w:rPr>
        <w:tab/>
        <w:t xml:space="preserve">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Calibri" w:hAnsi="Times New Roman" w:cs="Times New Roman"/>
          <w:sz w:val="24"/>
          <w:szCs w:val="24"/>
        </w:rPr>
        <w:t>неудобства</w:t>
      </w:r>
      <w:proofErr w:type="gramEnd"/>
      <w:r>
        <w:rPr>
          <w:rFonts w:ascii="Times New Roman" w:eastAsia="Calibri" w:hAnsi="Times New Roman" w:cs="Times New Roman"/>
          <w:sz w:val="24"/>
          <w:szCs w:val="24"/>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5.10.</w:t>
      </w:r>
      <w:r>
        <w:rPr>
          <w:rFonts w:ascii="Times New Roman" w:eastAsia="Calibri" w:hAnsi="Times New Roman" w:cs="Times New Roman"/>
          <w:sz w:val="24"/>
          <w:szCs w:val="24"/>
        </w:rPr>
        <w:tab/>
        <w:t xml:space="preserve">В случае признания </w:t>
      </w:r>
      <w:proofErr w:type="gramStart"/>
      <w:r>
        <w:rPr>
          <w:rFonts w:ascii="Times New Roman" w:eastAsia="Calibri" w:hAnsi="Times New Roman" w:cs="Times New Roman"/>
          <w:sz w:val="24"/>
          <w:szCs w:val="24"/>
        </w:rPr>
        <w:t>жалобы</w:t>
      </w:r>
      <w:proofErr w:type="gramEnd"/>
      <w:r>
        <w:rPr>
          <w:rFonts w:ascii="Times New Roman" w:eastAsia="Calibri" w:hAnsi="Times New Roman" w:cs="Times New Roman"/>
          <w:sz w:val="24"/>
          <w:szCs w:val="24"/>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5.11. Способы информирования заявителей о порядке подачи и рассмотрения жалобы,</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в том числе с использованием Единого портала, регионального портала.</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5.12. Информация о порядке подачи и рассмотрения жалобы размещается на официальном сайте администрации сельского поселения Верхнее Санчелеево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rsidR="00C94409" w:rsidRDefault="00C94409">
      <w:pPr>
        <w:spacing w:after="0"/>
        <w:ind w:firstLine="709"/>
        <w:jc w:val="both"/>
        <w:rPr>
          <w:rFonts w:ascii="Times New Roman" w:eastAsia="Calibri"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1</w:t>
      </w:r>
    </w:p>
    <w:p w:rsidR="00C94409"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 по предоставлению</w:t>
      </w:r>
      <w:r w:rsidR="00CC5566">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муниципальной услуги </w:t>
      </w:r>
    </w:p>
    <w:p w:rsidR="00CC5566"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 </w:t>
      </w:r>
    </w:p>
    <w:p w:rsidR="00C94409" w:rsidRDefault="00C94409">
      <w:pPr>
        <w:spacing w:after="0" w:line="240" w:lineRule="auto"/>
        <w:ind w:firstLine="426"/>
        <w:jc w:val="right"/>
        <w:rPr>
          <w:rFonts w:ascii="Times New Roman" w:eastAsia="Times New Roman" w:hAnsi="Times New Roman" w:cs="Times New Roman"/>
          <w:sz w:val="20"/>
          <w:szCs w:val="20"/>
          <w:lang w:eastAsia="ru-RU"/>
        </w:rPr>
      </w:pPr>
    </w:p>
    <w:p w:rsidR="00C94409" w:rsidRDefault="00C94409">
      <w:pPr>
        <w:spacing w:after="0" w:line="240" w:lineRule="auto"/>
        <w:ind w:firstLine="426"/>
        <w:jc w:val="right"/>
        <w:rPr>
          <w:rFonts w:ascii="Times New Roman" w:eastAsia="Times New Roman" w:hAnsi="Times New Roman" w:cs="Times New Roman"/>
          <w:bCs/>
          <w:sz w:val="20"/>
          <w:szCs w:val="20"/>
          <w:lang w:eastAsia="ru-RU"/>
        </w:rPr>
      </w:pPr>
    </w:p>
    <w:p w:rsidR="00C94409" w:rsidRDefault="00C6699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r>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9873" w:type="dxa"/>
        <w:tblInd w:w="-4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364"/>
        <w:gridCol w:w="2165"/>
        <w:gridCol w:w="3556"/>
        <w:gridCol w:w="1788"/>
      </w:tblGrid>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Наименование уполномоченного </w:t>
            </w:r>
          </w:p>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органа</w:t>
            </w:r>
          </w:p>
        </w:tc>
        <w:tc>
          <w:tcPr>
            <w:tcW w:w="2446"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Электронный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77"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C94409">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C94409" w:rsidRDefault="00C94409">
            <w:pPr>
              <w:snapToGrid w:val="0"/>
              <w:spacing w:after="0" w:line="240" w:lineRule="auto"/>
              <w:jc w:val="center"/>
              <w:rPr>
                <w:rFonts w:ascii="Times New Roman" w:eastAsia="Times New Roman" w:hAnsi="Times New Roman" w:cs="Times New Roman"/>
                <w:sz w:val="24"/>
                <w:szCs w:val="24"/>
                <w:lang w:eastAsia="ru-RU"/>
              </w:rPr>
            </w:pPr>
          </w:p>
        </w:tc>
      </w:tr>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Администрация сельского поселения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муниципального района </w:t>
            </w:r>
            <w:proofErr w:type="spellStart"/>
            <w:r>
              <w:rPr>
                <w:rFonts w:ascii="Times New Roman" w:eastAsia="Times New Roman" w:hAnsi="Times New Roman" w:cs="Times New Roman"/>
                <w:sz w:val="24"/>
                <w:szCs w:val="24"/>
                <w:lang w:eastAsia="ru-RU"/>
              </w:rPr>
              <w:t>тавропольский</w:t>
            </w:r>
            <w:proofErr w:type="spellEnd"/>
          </w:p>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Самарской области</w:t>
            </w:r>
          </w:p>
        </w:tc>
        <w:tc>
          <w:tcPr>
            <w:tcW w:w="2446" w:type="dxa"/>
            <w:tcBorders>
              <w:top w:val="single" w:sz="4" w:space="0" w:color="000000"/>
              <w:left w:val="single" w:sz="4" w:space="0" w:color="000000"/>
              <w:bottom w:val="single" w:sz="4" w:space="0" w:color="000000"/>
            </w:tcBorders>
            <w:shd w:val="clear" w:color="auto" w:fill="auto"/>
          </w:tcPr>
          <w:p w:rsidR="00CC5566" w:rsidRDefault="00C66999" w:rsidP="00CC5566">
            <w:pPr>
              <w:spacing w:after="0" w:line="240" w:lineRule="auto"/>
              <w:rPr>
                <w:rFonts w:ascii="Times New Roman" w:eastAsia="Times New Roman" w:hAnsi="Times New Roman" w:cs="Times New Roman"/>
                <w:sz w:val="24"/>
                <w:szCs w:val="24"/>
                <w:lang w:eastAsia="ru-RU"/>
              </w:rPr>
            </w:pPr>
            <w:bookmarkStart w:id="5" w:name="_Hlk64293844"/>
            <w:r>
              <w:rPr>
                <w:rFonts w:ascii="Times New Roman" w:eastAsia="Times New Roman" w:hAnsi="Times New Roman" w:cs="Times New Roman"/>
                <w:sz w:val="24"/>
                <w:szCs w:val="24"/>
                <w:lang w:eastAsia="ru-RU"/>
              </w:rPr>
              <w:t>4451</w:t>
            </w:r>
            <w:r w:rsidR="00CC5566">
              <w:rPr>
                <w:rFonts w:ascii="Times New Roman" w:eastAsia="Times New Roman" w:hAnsi="Times New Roman" w:cs="Times New Roman"/>
                <w:sz w:val="24"/>
                <w:szCs w:val="24"/>
                <w:lang w:eastAsia="ru-RU"/>
              </w:rPr>
              <w:t>50</w:t>
            </w:r>
            <w:r>
              <w:rPr>
                <w:rFonts w:ascii="Times New Roman" w:eastAsia="Times New Roman" w:hAnsi="Times New Roman" w:cs="Times New Roman"/>
                <w:sz w:val="24"/>
                <w:szCs w:val="24"/>
                <w:lang w:eastAsia="ru-RU"/>
              </w:rPr>
              <w:t xml:space="preserve">, Самарская область,  муниципальный район Ставропольский, сельское поселение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село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улица </w:t>
            </w:r>
            <w:r w:rsidR="00CC5566">
              <w:rPr>
                <w:rFonts w:ascii="Times New Roman" w:eastAsia="Times New Roman" w:hAnsi="Times New Roman" w:cs="Times New Roman"/>
                <w:sz w:val="24"/>
                <w:szCs w:val="24"/>
                <w:lang w:eastAsia="ru-RU"/>
              </w:rPr>
              <w:t>Центральная</w:t>
            </w:r>
            <w:r>
              <w:rPr>
                <w:rFonts w:ascii="Times New Roman" w:eastAsia="Times New Roman" w:hAnsi="Times New Roman" w:cs="Times New Roman"/>
                <w:sz w:val="24"/>
                <w:szCs w:val="24"/>
                <w:lang w:eastAsia="ru-RU"/>
              </w:rPr>
              <w:t xml:space="preserve">, </w:t>
            </w:r>
            <w:r w:rsidR="00CC5566">
              <w:rPr>
                <w:rFonts w:ascii="Times New Roman" w:eastAsia="Times New Roman" w:hAnsi="Times New Roman" w:cs="Times New Roman"/>
                <w:sz w:val="24"/>
                <w:szCs w:val="24"/>
                <w:lang w:eastAsia="ru-RU"/>
              </w:rPr>
              <w:t>26</w:t>
            </w:r>
            <w:r>
              <w:rPr>
                <w:rFonts w:ascii="Times New Roman" w:eastAsia="Times New Roman" w:hAnsi="Times New Roman" w:cs="Times New Roman"/>
                <w:sz w:val="24"/>
                <w:szCs w:val="24"/>
                <w:lang w:eastAsia="ru-RU"/>
              </w:rPr>
              <w:t xml:space="preserve"> </w:t>
            </w:r>
          </w:p>
          <w:p w:rsidR="00CC5566" w:rsidRDefault="00C66999" w:rsidP="00CC5566">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(8482)</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23</w:t>
            </w:r>
            <w:r w:rsidR="00CC5566">
              <w:rPr>
                <w:rFonts w:ascii="Times New Roman" w:eastAsia="Times New Roman" w:hAnsi="Times New Roman" w:cs="Times New Roman"/>
                <w:sz w:val="24"/>
                <w:szCs w:val="24"/>
                <w:lang w:eastAsia="ru-RU"/>
              </w:rPr>
              <w:t>0-346</w:t>
            </w:r>
            <w:r>
              <w:rPr>
                <w:rFonts w:ascii="Times New Roman" w:eastAsia="Times New Roman" w:hAnsi="Times New Roman" w:cs="Times New Roman"/>
                <w:sz w:val="24"/>
                <w:szCs w:val="24"/>
                <w:lang w:eastAsia="ru-RU"/>
              </w:rPr>
              <w:t xml:space="preserve">; </w:t>
            </w:r>
          </w:p>
          <w:p w:rsidR="00C94409" w:rsidRDefault="00C66999" w:rsidP="00CC5566">
            <w:pPr>
              <w:spacing w:after="0" w:line="240" w:lineRule="auto"/>
            </w:pPr>
            <w:r>
              <w:rPr>
                <w:rFonts w:ascii="Times New Roman" w:eastAsia="Times New Roman" w:hAnsi="Times New Roman" w:cs="Times New Roman"/>
                <w:sz w:val="24"/>
                <w:szCs w:val="24"/>
                <w:lang w:eastAsia="ru-RU"/>
              </w:rPr>
              <w:t>8</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(8482)</w:t>
            </w:r>
            <w:bookmarkEnd w:id="5"/>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23</w:t>
            </w:r>
            <w:r w:rsidR="00CC5566">
              <w:rPr>
                <w:rFonts w:ascii="Times New Roman" w:eastAsia="Times New Roman" w:hAnsi="Times New Roman" w:cs="Times New Roman"/>
                <w:sz w:val="24"/>
                <w:szCs w:val="24"/>
                <w:lang w:eastAsia="ru-RU"/>
              </w:rPr>
              <w:t>0-316</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 адрес:</w:t>
            </w:r>
          </w:p>
          <w:p w:rsidR="00C94409" w:rsidRDefault="00CC5566">
            <w:pPr>
              <w:snapToGrid w:val="0"/>
              <w:spacing w:after="0" w:line="240" w:lineRule="auto"/>
              <w:rPr>
                <w:rFonts w:ascii="Times New Roman" w:eastAsia="Times New Roman" w:hAnsi="Times New Roman" w:cs="Times New Roman"/>
                <w:sz w:val="24"/>
                <w:szCs w:val="24"/>
                <w:lang w:eastAsia="ru-RU"/>
              </w:rPr>
            </w:pPr>
            <w:bookmarkStart w:id="6" w:name="_Hlk64293949"/>
            <w:bookmarkEnd w:id="6"/>
            <w:r w:rsidRPr="00CC5566">
              <w:rPr>
                <w:rFonts w:ascii="Times New Roman" w:eastAsia="Times New Roman" w:hAnsi="Times New Roman" w:cs="Times New Roman"/>
                <w:color w:val="000000"/>
                <w:sz w:val="24"/>
                <w:szCs w:val="24"/>
                <w:lang w:eastAsia="ru-RU"/>
              </w:rPr>
              <w:t>nowayabinaradka.adm@yandex.ru</w:t>
            </w:r>
          </w:p>
          <w:p w:rsidR="00C94409" w:rsidRDefault="00C94409">
            <w:pPr>
              <w:snapToGrid w:val="0"/>
              <w:spacing w:after="0" w:line="240" w:lineRule="auto"/>
              <w:rPr>
                <w:rFonts w:ascii="Times New Roman" w:eastAsia="Times New Roman" w:hAnsi="Times New Roman" w:cs="Times New Roman"/>
                <w:sz w:val="24"/>
                <w:szCs w:val="24"/>
                <w:lang w:eastAsia="ru-RU"/>
              </w:rPr>
            </w:pPr>
          </w:p>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p w:rsidR="00C94409" w:rsidRDefault="00CC5566">
            <w:pPr>
              <w:snapToGrid w:val="0"/>
              <w:spacing w:after="0" w:line="240" w:lineRule="auto"/>
            </w:pPr>
            <w:r w:rsidRPr="00CC5566">
              <w:rPr>
                <w:rFonts w:ascii="Times New Roman" w:eastAsia="Times New Roman" w:hAnsi="Times New Roman" w:cs="Times New Roman"/>
                <w:sz w:val="24"/>
                <w:szCs w:val="24"/>
                <w:lang w:eastAsia="ru-RU"/>
              </w:rPr>
              <w:t>http://www.n.binaradka.stavrsp.ru</w:t>
            </w:r>
          </w:p>
        </w:tc>
        <w:tc>
          <w:tcPr>
            <w:tcW w:w="2077"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 четверг:</w:t>
            </w:r>
          </w:p>
          <w:p w:rsidR="00C94409" w:rsidRDefault="00C66999">
            <w:pPr>
              <w:spacing w:after="0" w:line="240" w:lineRule="auto"/>
            </w:pPr>
            <w:r>
              <w:rPr>
                <w:rFonts w:ascii="Times New Roman" w:eastAsia="Times New Roman" w:hAnsi="Times New Roman" w:cs="Times New Roman"/>
                <w:sz w:val="24"/>
                <w:szCs w:val="24"/>
                <w:lang w:eastAsia="ru-RU"/>
              </w:rPr>
              <w:t>08.00-1</w:t>
            </w:r>
            <w:r w:rsidRPr="00C66999">
              <w:rPr>
                <w:rFonts w:ascii="Times New Roman" w:eastAsia="Times New Roman" w:hAnsi="Times New Roman" w:cs="Times New Roman"/>
                <w:sz w:val="24"/>
                <w:szCs w:val="24"/>
                <w:lang w:eastAsia="ru-RU"/>
              </w:rPr>
              <w:t>7</w:t>
            </w:r>
            <w:r>
              <w:rPr>
                <w:rFonts w:ascii="Times New Roman" w:eastAsia="Times New Roman" w:hAnsi="Times New Roman" w:cs="Times New Roman"/>
                <w:sz w:val="24"/>
                <w:szCs w:val="24"/>
                <w:lang w:eastAsia="ru-RU"/>
              </w:rPr>
              <w:t>.00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Перерыв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12-00-13-00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Пятница </w:t>
            </w:r>
          </w:p>
          <w:p w:rsidR="00C94409" w:rsidRDefault="00C66999">
            <w:pPr>
              <w:spacing w:after="0" w:line="240" w:lineRule="auto"/>
            </w:pPr>
            <w:r>
              <w:rPr>
                <w:rFonts w:ascii="Times New Roman" w:eastAsia="Times New Roman" w:hAnsi="Times New Roman" w:cs="Times New Roman"/>
                <w:sz w:val="24"/>
                <w:szCs w:val="24"/>
                <w:lang w:eastAsia="ru-RU"/>
              </w:rPr>
              <w:t>8-00-1</w:t>
            </w:r>
            <w:r w:rsidRPr="00C66999">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eastAsia="ru-RU"/>
              </w:rPr>
              <w:t>-00</w:t>
            </w:r>
            <w:bookmarkStart w:id="7" w:name="_Hlk64293887"/>
            <w:bookmarkEnd w:id="7"/>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Выходные дни:</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 воскресенье</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ind w:firstLine="426"/>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tabs>
          <w:tab w:val="left" w:pos="142"/>
          <w:tab w:val="left" w:pos="284"/>
        </w:tabs>
        <w:spacing w:after="0" w:line="240" w:lineRule="auto"/>
        <w:jc w:val="right"/>
      </w:pPr>
      <w:r>
        <w:rPr>
          <w:rFonts w:ascii="Times New Roman" w:eastAsia="Times New Roman" w:hAnsi="Times New Roman" w:cs="Times New Roman"/>
          <w:sz w:val="18"/>
          <w:szCs w:val="18"/>
          <w:lang w:eastAsia="ru-RU"/>
        </w:rPr>
        <w:t xml:space="preserve"> </w:t>
      </w: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pPr>
      <w:r>
        <w:rPr>
          <w:rFonts w:ascii="Times New Roman" w:eastAsia="Times New Roman" w:hAnsi="Times New Roman" w:cs="Times New Roman"/>
          <w:sz w:val="18"/>
          <w:szCs w:val="18"/>
          <w:lang w:eastAsia="ru-RU"/>
        </w:rPr>
        <w:t>Приложение № 2</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CC5566">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CC5566"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Pr>
        <w:spacing w:after="0" w:line="240" w:lineRule="auto"/>
        <w:ind w:firstLine="426"/>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p>
    <w:p w:rsidR="00C94409" w:rsidRDefault="00C6699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Информация о местах нахождения, </w:t>
      </w:r>
    </w:p>
    <w:p w:rsidR="00C94409" w:rsidRDefault="00C6699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справочных телефонах и адресах электронной почты МФЦ в Ставропольском районе</w:t>
      </w:r>
    </w:p>
    <w:p w:rsidR="00C94409" w:rsidRDefault="00C94409">
      <w:pPr>
        <w:spacing w:after="0" w:line="240" w:lineRule="auto"/>
        <w:ind w:firstLine="426"/>
        <w:rPr>
          <w:rFonts w:ascii="Times New Roman" w:eastAsia="Times New Roman" w:hAnsi="Times New Roman" w:cs="Times New Roman"/>
          <w:sz w:val="24"/>
          <w:szCs w:val="24"/>
          <w:highlight w:val="white"/>
          <w:lang w:eastAsia="ru-RU"/>
        </w:rPr>
      </w:pPr>
    </w:p>
    <w:p w:rsidR="00C94409" w:rsidRDefault="00C94409">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C94409" w:rsidRDefault="00C94409">
      <w:pPr>
        <w:spacing w:after="0" w:line="240" w:lineRule="auto"/>
        <w:jc w:val="center"/>
        <w:rPr>
          <w:rFonts w:ascii="Times New Roman" w:eastAsia="Times New Roman" w:hAnsi="Times New Roman" w:cs="Times New Roman"/>
          <w:sz w:val="24"/>
          <w:szCs w:val="24"/>
          <w:lang w:eastAsia="ru-RU"/>
        </w:rPr>
      </w:pPr>
    </w:p>
    <w:tbl>
      <w:tblPr>
        <w:tblW w:w="9852" w:type="dxa"/>
        <w:tblInd w:w="-3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799"/>
        <w:gridCol w:w="2447"/>
        <w:gridCol w:w="2551"/>
        <w:gridCol w:w="2055"/>
      </w:tblGrid>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Наименование МФЦ</w:t>
            </w:r>
          </w:p>
        </w:tc>
        <w:tc>
          <w:tcPr>
            <w:tcW w:w="2447"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Электронный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Ставропольский  район</w:t>
            </w:r>
          </w:p>
          <w:p w:rsidR="00C94409" w:rsidRDefault="00C94409">
            <w:pPr>
              <w:spacing w:after="0" w:line="240" w:lineRule="auto"/>
              <w:rPr>
                <w:rFonts w:ascii="Times New Roman" w:eastAsia="Times New Roman" w:hAnsi="Times New Roman" w:cs="Times New Roman"/>
                <w:sz w:val="24"/>
                <w:szCs w:val="24"/>
                <w:lang w:eastAsia="ru-RU"/>
              </w:rPr>
            </w:pPr>
          </w:p>
        </w:tc>
        <w:tc>
          <w:tcPr>
            <w:tcW w:w="2447"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г</w:t>
            </w:r>
            <w:proofErr w:type="gramStart"/>
            <w:r>
              <w:rPr>
                <w:rFonts w:ascii="Times New Roman" w:eastAsia="Times New Roman" w:hAnsi="Times New Roman" w:cs="Times New Roman"/>
                <w:sz w:val="24"/>
                <w:szCs w:val="24"/>
                <w:lang w:eastAsia="ru-RU"/>
              </w:rPr>
              <w:t>.Т</w:t>
            </w:r>
            <w:proofErr w:type="gramEnd"/>
            <w:r>
              <w:rPr>
                <w:rFonts w:ascii="Times New Roman" w:eastAsia="Times New Roman" w:hAnsi="Times New Roman" w:cs="Times New Roman"/>
                <w:sz w:val="24"/>
                <w:szCs w:val="24"/>
                <w:lang w:eastAsia="ru-RU"/>
              </w:rPr>
              <w:t>ольятти</w:t>
            </w:r>
            <w:proofErr w:type="spellEnd"/>
            <w:r>
              <w:rPr>
                <w:rFonts w:ascii="Times New Roman" w:eastAsia="Times New Roman" w:hAnsi="Times New Roman" w:cs="Times New Roman"/>
                <w:sz w:val="24"/>
                <w:szCs w:val="24"/>
                <w:lang w:eastAsia="ru-RU"/>
              </w:rPr>
              <w:t xml:space="preserve">,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ул. Карла  Маркса,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 33Б</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8(8482)280387,</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(8482)280416,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C94409" w:rsidRDefault="00C90898">
            <w:pPr>
              <w:snapToGrid w:val="0"/>
              <w:spacing w:after="0" w:line="240" w:lineRule="auto"/>
            </w:pPr>
            <w:hyperlink r:id="rId21">
              <w:r w:rsidR="00C66999">
                <w:rPr>
                  <w:rStyle w:val="ListLabel17"/>
                  <w:rFonts w:eastAsiaTheme="minorHAnsi"/>
                </w:rPr>
                <w:t>stavr-mfc63@mail.ru</w:t>
              </w:r>
            </w:hyperlink>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пятница:</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08.00 - 17.00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10.00 - 16.00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выходной:</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воскресенье</w:t>
            </w:r>
          </w:p>
          <w:p w:rsidR="00C94409" w:rsidRDefault="00C94409">
            <w:pPr>
              <w:spacing w:after="0" w:line="240" w:lineRule="auto"/>
              <w:rPr>
                <w:rFonts w:ascii="Times New Roman" w:eastAsia="Times New Roman" w:hAnsi="Times New Roman" w:cs="Times New Roman"/>
                <w:sz w:val="24"/>
                <w:szCs w:val="24"/>
                <w:lang w:eastAsia="ru-RU"/>
              </w:rPr>
            </w:pPr>
          </w:p>
        </w:tc>
      </w:tr>
    </w:tbl>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3</w:t>
      </w: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к Административному регламенту по предоставлению муниципальной услуги  </w:t>
      </w:r>
    </w:p>
    <w:p w:rsidR="00F82C2D"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6699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планируемом сносе объекта капитального строительства</w:t>
      </w:r>
    </w:p>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3892" w:type="dxa"/>
        <w:jc w:val="right"/>
        <w:tblCellMar>
          <w:left w:w="0" w:type="dxa"/>
          <w:right w:w="0" w:type="dxa"/>
        </w:tblCellMar>
        <w:tblLook w:val="01E0" w:firstRow="1" w:lastRow="1" w:firstColumn="1" w:lastColumn="1" w:noHBand="0" w:noVBand="0"/>
      </w:tblPr>
      <w:tblGrid>
        <w:gridCol w:w="141"/>
        <w:gridCol w:w="490"/>
        <w:gridCol w:w="223"/>
        <w:gridCol w:w="1876"/>
        <w:gridCol w:w="380"/>
        <w:gridCol w:w="490"/>
        <w:gridCol w:w="292"/>
      </w:tblGrid>
      <w:tr w:rsidR="00C94409">
        <w:trPr>
          <w:trHeight w:val="240"/>
          <w:jc w:val="right"/>
        </w:trPr>
        <w:tc>
          <w:tcPr>
            <w:tcW w:w="140"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w:t>
            </w:r>
          </w:p>
        </w:tc>
        <w:tc>
          <w:tcPr>
            <w:tcW w:w="490"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223"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w:t>
            </w:r>
          </w:p>
        </w:tc>
        <w:tc>
          <w:tcPr>
            <w:tcW w:w="1876"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380"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20</w:t>
            </w:r>
          </w:p>
        </w:tc>
        <w:tc>
          <w:tcPr>
            <w:tcW w:w="490"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292"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г</w:t>
            </w:r>
            <w:proofErr w:type="gramEnd"/>
            <w:r>
              <w:rPr>
                <w:rFonts w:ascii="Times New Roman" w:eastAsia="Times New Roman" w:hAnsi="Times New Roman" w:cs="Times New Roman"/>
                <w:sz w:val="24"/>
                <w:szCs w:val="24"/>
              </w:rPr>
              <w:t>.</w:t>
            </w:r>
          </w:p>
        </w:tc>
      </w:tr>
    </w:tbl>
    <w:p w:rsidR="00C94409" w:rsidRDefault="00C94409">
      <w:pPr>
        <w:spacing w:after="0" w:line="240" w:lineRule="auto"/>
        <w:rPr>
          <w:rFonts w:ascii="Times New Roman" w:eastAsia="Times New Roman" w:hAnsi="Times New Roman" w:cs="Times New Roman"/>
          <w:sz w:val="24"/>
          <w:szCs w:val="24"/>
          <w:lang w:val="en-US" w:eastAsia="ru-RU"/>
        </w:rPr>
      </w:pPr>
    </w:p>
    <w:tbl>
      <w:tblPr>
        <w:tblStyle w:val="22"/>
        <w:tblW w:w="9939" w:type="dxa"/>
        <w:tblInd w:w="14" w:type="dxa"/>
        <w:tblCellMar>
          <w:left w:w="0" w:type="dxa"/>
          <w:right w:w="0" w:type="dxa"/>
        </w:tblCellMar>
        <w:tblLook w:val="01E0" w:firstRow="1" w:lastRow="1" w:firstColumn="1" w:lastColumn="1" w:noHBand="0" w:noVBand="0"/>
      </w:tblPr>
      <w:tblGrid>
        <w:gridCol w:w="9939"/>
      </w:tblGrid>
      <w:tr w:rsidR="00C94409">
        <w:trPr>
          <w:trHeight w:val="269"/>
        </w:trPr>
        <w:tc>
          <w:tcPr>
            <w:tcW w:w="9939"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69"/>
        </w:trPr>
        <w:tc>
          <w:tcPr>
            <w:tcW w:w="9939"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353"/>
        </w:trPr>
        <w:tc>
          <w:tcPr>
            <w:tcW w:w="9939" w:type="dxa"/>
            <w:shd w:val="clear" w:color="auto" w:fill="auto"/>
            <w:vAlign w:val="bottom"/>
          </w:tcPr>
          <w:p w:rsidR="00C94409" w:rsidRDefault="00C66999" w:rsidP="00F74609">
            <w:pPr>
              <w:widowControl w:val="0"/>
              <w:shd w:val="clear" w:color="auto" w:fill="FFFFFF"/>
              <w:spacing w:before="300" w:after="0" w:line="240" w:lineRule="auto"/>
              <w:ind w:left="780" w:hanging="780"/>
              <w:jc w:val="both"/>
              <w:rPr>
                <w:iCs/>
                <w:sz w:val="14"/>
                <w:szCs w:val="14"/>
              </w:rPr>
            </w:pPr>
            <w:proofErr w:type="gramStart"/>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объекта капитального строительства или в случае,</w:t>
            </w:r>
            <w:proofErr w:type="gramEnd"/>
          </w:p>
          <w:p w:rsidR="00C94409" w:rsidRDefault="00C66999" w:rsidP="00F74609">
            <w:pPr>
              <w:widowControl w:val="0"/>
              <w:shd w:val="clear" w:color="auto" w:fill="FFFFFF"/>
              <w:spacing w:before="300" w:after="0" w:line="240" w:lineRule="auto"/>
              <w:jc w:val="both"/>
              <w:rPr>
                <w:iCs/>
                <w:sz w:val="14"/>
                <w:szCs w:val="14"/>
              </w:rPr>
            </w:pPr>
            <w:r>
              <w:rPr>
                <w:rFonts w:ascii="Times New Roman" w:eastAsia="Times New Roman" w:hAnsi="Times New Roman" w:cs="Times New Roman"/>
                <w:iCs/>
                <w:sz w:val="14"/>
                <w:szCs w:val="14"/>
              </w:rPr>
              <w:t>если объект капитального строительства расположен на межселенной территории, органа местного самоуправления муниципального района)</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sz w:val="20"/>
          <w:szCs w:val="20"/>
          <w:lang w:eastAsia="ru-RU"/>
        </w:rPr>
      </w:pPr>
      <w:r>
        <w:rPr>
          <w:rFonts w:ascii="Times New Roman" w:eastAsia="Times New Roman" w:hAnsi="Times New Roman" w:cs="Times New Roman"/>
          <w:b/>
          <w:sz w:val="20"/>
          <w:szCs w:val="20"/>
          <w:lang w:eastAsia="ru-RU"/>
        </w:rPr>
        <w:t>1. Сведения о застройщике, техническом заказчике</w:t>
      </w:r>
    </w:p>
    <w:p w:rsidR="00C94409" w:rsidRDefault="00C94409">
      <w:pPr>
        <w:spacing w:after="0" w:line="240" w:lineRule="auto"/>
        <w:rPr>
          <w:rFonts w:ascii="Times New Roman" w:eastAsia="Times New Roman" w:hAnsi="Times New Roman" w:cs="Times New Roman"/>
          <w:sz w:val="20"/>
          <w:szCs w:val="20"/>
          <w:lang w:eastAsia="ru-RU"/>
        </w:rPr>
      </w:pPr>
    </w:p>
    <w:tbl>
      <w:tblPr>
        <w:tblW w:w="9765"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29"/>
        <w:gridCol w:w="3057"/>
        <w:gridCol w:w="5979"/>
      </w:tblGrid>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физическом лице, в случае если застройщиком является физическое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Фамилия, имя, отчество (при наличии)</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жительства</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1.1.3.</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Реквизиты документа, удостоверяющего личность</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Наименование</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нахождения</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1.2.3.</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1.2.4.</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beforeAutospacing="1" w:afterAutospacing="1"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tbl>
      <w:tblPr>
        <w:tblW w:w="9912"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39"/>
        <w:gridCol w:w="3102"/>
        <w:gridCol w:w="6071"/>
      </w:tblGrid>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2.3.</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3. Сведения об объекте капитального строительства, подлежащем сносу</w:t>
      </w:r>
    </w:p>
    <w:p w:rsidR="00C94409" w:rsidRDefault="00C94409">
      <w:pPr>
        <w:spacing w:after="0" w:line="240" w:lineRule="auto"/>
        <w:rPr>
          <w:rFonts w:ascii="Times New Roman" w:eastAsia="Times New Roman" w:hAnsi="Times New Roman" w:cs="Times New Roman"/>
          <w:lang w:eastAsia="ru-RU"/>
        </w:rPr>
      </w:pPr>
    </w:p>
    <w:tbl>
      <w:tblPr>
        <w:tblW w:w="9806"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30"/>
        <w:gridCol w:w="3070"/>
        <w:gridCol w:w="6006"/>
      </w:tblGrid>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объекта капитального строительства (при наличии)</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объект капитального строительства (правоустанавливающие документы)</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объект капитального строительства (при наличии таких лиц)</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rsidP="00F82C2D">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w:t>
            </w:r>
            <w:r w:rsidR="00F82C2D">
              <w:rPr>
                <w:rFonts w:ascii="Times New Roman" w:eastAsia="Times New Roman" w:hAnsi="Times New Roman" w:cs="Times New Roman"/>
                <w:lang w:eastAsia="ru-RU"/>
              </w:rPr>
              <w:t>й</w:t>
            </w:r>
            <w:r>
              <w:rPr>
                <w:rFonts w:ascii="Times New Roman" w:eastAsia="Times New Roman" w:hAnsi="Times New Roman" w:cs="Times New Roman"/>
                <w:lang w:eastAsia="ru-RU"/>
              </w:rPr>
              <w:t xml:space="preserve"> либо обязательств)</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9981" w:type="dxa"/>
        <w:tblInd w:w="14" w:type="dxa"/>
        <w:tblCellMar>
          <w:left w:w="0" w:type="dxa"/>
          <w:right w:w="0" w:type="dxa"/>
        </w:tblCellMar>
        <w:tblLook w:val="01E0" w:firstRow="1" w:lastRow="1" w:firstColumn="1" w:lastColumn="1" w:noHBand="0" w:noVBand="0"/>
      </w:tblPr>
      <w:tblGrid>
        <w:gridCol w:w="6198"/>
        <w:gridCol w:w="3783"/>
      </w:tblGrid>
      <w:tr w:rsidR="00C94409">
        <w:trPr>
          <w:trHeight w:val="267"/>
        </w:trPr>
        <w:tc>
          <w:tcPr>
            <w:tcW w:w="6197" w:type="dxa"/>
            <w:shd w:val="clear" w:color="auto" w:fill="auto"/>
            <w:vAlign w:val="bottom"/>
          </w:tcPr>
          <w:p w:rsidR="00C94409" w:rsidRDefault="00C66999" w:rsidP="00F82C2D">
            <w:pPr>
              <w:widowControl w:val="0"/>
              <w:shd w:val="clear" w:color="auto" w:fill="FFFFFF"/>
              <w:spacing w:before="300" w:after="0" w:line="240" w:lineRule="auto"/>
              <w:ind w:left="780" w:hanging="780"/>
            </w:pPr>
            <w:r>
              <w:rPr>
                <w:rFonts w:ascii="Times New Roman" w:eastAsia="Times New Roman" w:hAnsi="Times New Roman" w:cs="Times New Roman"/>
              </w:rPr>
              <w:t>Почтовый адрес и (или) адрес электронной почты для связи:</w:t>
            </w:r>
          </w:p>
        </w:tc>
        <w:tc>
          <w:tcPr>
            <w:tcW w:w="3783"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67"/>
        </w:trPr>
        <w:tc>
          <w:tcPr>
            <w:tcW w:w="9980"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bl>
    <w:p w:rsidR="00C94409" w:rsidRDefault="00C94409">
      <w:pPr>
        <w:spacing w:after="0" w:line="240" w:lineRule="auto"/>
        <w:rPr>
          <w:rFonts w:ascii="Times New Roman" w:eastAsia="Times New Roman" w:hAnsi="Times New Roman" w:cs="Times New Roman"/>
          <w:lang w:eastAsia="ru-RU"/>
        </w:rPr>
      </w:pPr>
    </w:p>
    <w:tbl>
      <w:tblPr>
        <w:tblStyle w:val="22"/>
        <w:tblW w:w="9896" w:type="dxa"/>
        <w:tblInd w:w="5" w:type="dxa"/>
        <w:tblCellMar>
          <w:left w:w="0" w:type="dxa"/>
          <w:right w:w="0" w:type="dxa"/>
        </w:tblCellMar>
        <w:tblLook w:val="01E0" w:firstRow="1" w:lastRow="1" w:firstColumn="1" w:lastColumn="1" w:noHBand="0" w:noVBand="0"/>
      </w:tblPr>
      <w:tblGrid>
        <w:gridCol w:w="9"/>
        <w:gridCol w:w="2897"/>
        <w:gridCol w:w="6981"/>
        <w:gridCol w:w="9"/>
      </w:tblGrid>
      <w:tr w:rsidR="00C94409" w:rsidTr="00F82C2D">
        <w:trPr>
          <w:gridAfter w:val="1"/>
          <w:wAfter w:w="9" w:type="dxa"/>
          <w:trHeight w:val="258"/>
        </w:trPr>
        <w:tc>
          <w:tcPr>
            <w:tcW w:w="2906" w:type="dxa"/>
            <w:gridSpan w:val="2"/>
            <w:shd w:val="clear" w:color="auto" w:fill="auto"/>
            <w:vAlign w:val="bottom"/>
          </w:tcPr>
          <w:p w:rsidR="00C94409" w:rsidRDefault="00C66999" w:rsidP="00341AE7">
            <w:pPr>
              <w:widowControl w:val="0"/>
              <w:shd w:val="clear" w:color="auto" w:fill="FFFFFF"/>
              <w:spacing w:before="300" w:after="0" w:line="240" w:lineRule="auto"/>
              <w:ind w:left="780" w:hanging="780"/>
              <w:jc w:val="both"/>
            </w:pPr>
            <w:r>
              <w:rPr>
                <w:rFonts w:ascii="Times New Roman" w:eastAsia="Times New Roman" w:hAnsi="Times New Roman" w:cs="Times New Roman"/>
              </w:rPr>
              <w:t>Настоящим уведомлением я</w:t>
            </w:r>
          </w:p>
        </w:tc>
        <w:tc>
          <w:tcPr>
            <w:tcW w:w="6981"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rsidTr="00F82C2D">
        <w:trPr>
          <w:gridBefore w:val="1"/>
          <w:wBefore w:w="9" w:type="dxa"/>
          <w:trHeight w:val="258"/>
        </w:trPr>
        <w:tc>
          <w:tcPr>
            <w:tcW w:w="9887" w:type="dxa"/>
            <w:gridSpan w:val="3"/>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rsidTr="00F82C2D">
        <w:trPr>
          <w:gridBefore w:val="1"/>
          <w:wBefore w:w="9" w:type="dxa"/>
          <w:trHeight w:val="170"/>
        </w:trPr>
        <w:tc>
          <w:tcPr>
            <w:tcW w:w="9887" w:type="dxa"/>
            <w:gridSpan w:val="3"/>
            <w:shd w:val="clear" w:color="auto" w:fill="auto"/>
            <w:vAlign w:val="bottom"/>
          </w:tcPr>
          <w:p w:rsidR="00C94409" w:rsidRDefault="00C66999" w:rsidP="00341AE7">
            <w:pPr>
              <w:widowControl w:val="0"/>
              <w:shd w:val="clear" w:color="auto" w:fill="FFFFFF"/>
              <w:spacing w:before="300" w:after="0" w:line="240" w:lineRule="auto"/>
              <w:ind w:left="780" w:hanging="780"/>
            </w:pPr>
            <w:r>
              <w:rPr>
                <w:rFonts w:ascii="Times New Roman" w:eastAsia="Times New Roman" w:hAnsi="Times New Roman" w:cs="Times New Roman"/>
              </w:rPr>
              <w:t>(фамилия, имя, отчество (при наличии))</w:t>
            </w:r>
          </w:p>
        </w:tc>
      </w:tr>
    </w:tbl>
    <w:p w:rsidR="00C94409" w:rsidRDefault="00C6699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bl>
      <w:tblPr>
        <w:tblW w:w="10057" w:type="dxa"/>
        <w:tblBorders>
          <w:bottom w:val="single" w:sz="4" w:space="0" w:color="000000"/>
          <w:insideH w:val="single" w:sz="4" w:space="0" w:color="000000"/>
        </w:tblBorders>
        <w:tblCellMar>
          <w:left w:w="0" w:type="dxa"/>
          <w:right w:w="0" w:type="dxa"/>
        </w:tblCellMar>
        <w:tblLook w:val="01E0" w:firstRow="1" w:lastRow="1" w:firstColumn="1" w:lastColumn="1" w:noHBand="0" w:noVBand="0"/>
      </w:tblPr>
      <w:tblGrid>
        <w:gridCol w:w="4139"/>
        <w:gridCol w:w="207"/>
        <w:gridCol w:w="1365"/>
        <w:gridCol w:w="207"/>
        <w:gridCol w:w="4139"/>
      </w:tblGrid>
      <w:tr w:rsidR="00C94409">
        <w:trPr>
          <w:trHeight w:val="257"/>
        </w:trPr>
        <w:tc>
          <w:tcPr>
            <w:tcW w:w="4139"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7"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1365"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7"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4139"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r>
      <w:tr w:rsidR="00C94409">
        <w:trPr>
          <w:trHeight w:val="337"/>
        </w:trPr>
        <w:tc>
          <w:tcPr>
            <w:tcW w:w="4139" w:type="dxa"/>
            <w:tcBorders>
              <w:top w:val="single" w:sz="4" w:space="0" w:color="000000"/>
              <w:bottom w:val="single" w:sz="4" w:space="0" w:color="000000"/>
            </w:tcBorders>
            <w:shd w:val="clear" w:color="auto" w:fill="auto"/>
            <w:vAlign w:val="bottom"/>
          </w:tcPr>
          <w:p w:rsidR="00C94409" w:rsidRDefault="00C66999">
            <w:pPr>
              <w:spacing w:after="0" w:line="240" w:lineRule="auto"/>
              <w:jc w:val="center"/>
              <w:rPr>
                <w:rFonts w:ascii="Times New Roman" w:eastAsia="Times New Roman" w:hAnsi="Times New Roman" w:cs="Times New Roman"/>
                <w:sz w:val="14"/>
                <w:szCs w:val="14"/>
                <w:lang w:eastAsia="ru-RU"/>
              </w:rPr>
            </w:pPr>
            <w:proofErr w:type="gramStart"/>
            <w:r>
              <w:rPr>
                <w:rFonts w:ascii="Times New Roman" w:eastAsia="Times New Roman" w:hAnsi="Times New Roman" w:cs="Times New Roman"/>
                <w:sz w:val="14"/>
                <w:szCs w:val="14"/>
                <w:lang w:eastAsia="ru-RU"/>
              </w:rPr>
              <w:t>(должность, в случае, если застройщиком или</w:t>
            </w:r>
            <w:proofErr w:type="gramEnd"/>
          </w:p>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207" w:type="dxa"/>
            <w:tcBorders>
              <w:top w:val="single" w:sz="4" w:space="0" w:color="000000"/>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1365"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207" w:type="dxa"/>
            <w:tcBorders>
              <w:top w:val="single" w:sz="4" w:space="0" w:color="000000"/>
              <w:bottom w:val="single" w:sz="4" w:space="0" w:color="000000"/>
            </w:tcBorders>
            <w:shd w:val="clear" w:color="auto" w:fill="auto"/>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4139"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C94409" w:rsidRDefault="00C6699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C94409" w:rsidRDefault="00C6699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9866" w:type="dxa"/>
        <w:tblInd w:w="14" w:type="dxa"/>
        <w:tblCellMar>
          <w:left w:w="0" w:type="dxa"/>
          <w:right w:w="0" w:type="dxa"/>
        </w:tblCellMar>
        <w:tblLook w:val="01E0" w:firstRow="1" w:lastRow="1" w:firstColumn="1" w:lastColumn="1" w:noHBand="0" w:noVBand="0"/>
      </w:tblPr>
      <w:tblGrid>
        <w:gridCol w:w="4417"/>
        <w:gridCol w:w="5449"/>
      </w:tblGrid>
      <w:tr w:rsidR="00C94409">
        <w:trPr>
          <w:trHeight w:val="253"/>
        </w:trPr>
        <w:tc>
          <w:tcPr>
            <w:tcW w:w="4417" w:type="dxa"/>
            <w:shd w:val="clear" w:color="auto" w:fill="auto"/>
            <w:vAlign w:val="bottom"/>
          </w:tcPr>
          <w:p w:rsidR="00C94409" w:rsidRDefault="00C66999" w:rsidP="002907F6">
            <w:pPr>
              <w:widowControl w:val="0"/>
              <w:shd w:val="clear" w:color="auto" w:fill="FFFFFF"/>
              <w:spacing w:before="300" w:after="0" w:line="240" w:lineRule="auto"/>
              <w:ind w:left="780" w:hanging="780"/>
              <w:jc w:val="both"/>
            </w:pPr>
            <w:r>
              <w:rPr>
                <w:rFonts w:ascii="Times New Roman" w:eastAsia="Times New Roman" w:hAnsi="Times New Roman" w:cs="Times New Roman"/>
              </w:rPr>
              <w:t>К настоящему уведомлению прилагаются:</w:t>
            </w:r>
          </w:p>
        </w:tc>
        <w:tc>
          <w:tcPr>
            <w:tcW w:w="5448"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53"/>
        </w:trPr>
        <w:tc>
          <w:tcPr>
            <w:tcW w:w="9865"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53"/>
        </w:trPr>
        <w:tc>
          <w:tcPr>
            <w:tcW w:w="9865"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344"/>
        </w:trPr>
        <w:tc>
          <w:tcPr>
            <w:tcW w:w="9865" w:type="dxa"/>
            <w:gridSpan w:val="2"/>
            <w:shd w:val="clear" w:color="auto" w:fill="auto"/>
            <w:vAlign w:val="bottom"/>
          </w:tcPr>
          <w:p w:rsidR="00C94409" w:rsidRDefault="00C66999" w:rsidP="006511B5">
            <w:pPr>
              <w:widowControl w:val="0"/>
              <w:shd w:val="clear" w:color="auto" w:fill="FFFFFF"/>
              <w:spacing w:before="300" w:after="0" w:line="240" w:lineRule="auto"/>
              <w:ind w:left="780" w:hanging="780"/>
              <w:jc w:val="both"/>
              <w:rPr>
                <w:sz w:val="14"/>
                <w:szCs w:val="14"/>
              </w:rPr>
            </w:pPr>
            <w:proofErr w:type="gramStart"/>
            <w:r>
              <w:rPr>
                <w:rFonts w:ascii="Times New Roman" w:eastAsia="Times New Roman" w:hAnsi="Times New Roman" w:cs="Times New Roman"/>
                <w:sz w:val="14"/>
                <w:szCs w:val="14"/>
              </w:rPr>
              <w:t>(документы в соответствии с частью 10 статьи 55.31 Градостроительного кодекса Российской Федерации</w:t>
            </w:r>
            <w:proofErr w:type="gramEnd"/>
          </w:p>
          <w:p w:rsidR="00C94409" w:rsidRDefault="00C66999" w:rsidP="006511B5">
            <w:pPr>
              <w:widowControl w:val="0"/>
              <w:shd w:val="clear" w:color="auto" w:fill="FFFFFF"/>
              <w:spacing w:before="300" w:after="0" w:line="240" w:lineRule="auto"/>
              <w:ind w:left="780" w:hanging="780"/>
              <w:jc w:val="both"/>
              <w:rPr>
                <w:sz w:val="14"/>
                <w:szCs w:val="14"/>
              </w:rPr>
            </w:pPr>
            <w:proofErr w:type="gramStart"/>
            <w:r>
              <w:rPr>
                <w:rFonts w:ascii="Times New Roman" w:eastAsia="Times New Roman" w:hAnsi="Times New Roman" w:cs="Times New Roman"/>
                <w:sz w:val="14"/>
                <w:szCs w:val="14"/>
              </w:rPr>
              <w:t>(Собрание законодательства Российской Федерации, 2005, № 1, ст. 16; 2018, № 32, ст. 5133, 5135))</w:t>
            </w:r>
            <w:proofErr w:type="gramEnd"/>
          </w:p>
        </w:tc>
      </w:tr>
    </w:tbl>
    <w:p w:rsidR="00C94409" w:rsidRDefault="00C94409">
      <w:pPr>
        <w:spacing w:after="0" w:line="240" w:lineRule="auto"/>
        <w:rPr>
          <w:rFonts w:ascii="Times New Roman" w:eastAsia="Times New Roman" w:hAnsi="Times New Roman" w:cs="Times New Roman"/>
          <w:sz w:val="2"/>
          <w:szCs w:val="2"/>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4</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5A4E0C">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5A4E0C"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Pr>
        <w:spacing w:after="0" w:line="240" w:lineRule="auto"/>
        <w:jc w:val="right"/>
        <w:rPr>
          <w:rFonts w:ascii="Times New Roman" w:eastAsia="Times New Roman" w:hAnsi="Times New Roman" w:cs="Times New Roman"/>
          <w:b/>
          <w:sz w:val="28"/>
          <w:szCs w:val="28"/>
          <w:lang w:eastAsia="ru-RU"/>
        </w:rPr>
      </w:pPr>
    </w:p>
    <w:p w:rsidR="00C94409" w:rsidRDefault="00C6699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завершении сноса объекта капитального строительства</w:t>
      </w:r>
    </w:p>
    <w:p w:rsidR="00C94409" w:rsidRDefault="00C94409">
      <w:pPr>
        <w:spacing w:after="0" w:line="240" w:lineRule="auto"/>
        <w:rPr>
          <w:rFonts w:ascii="Times New Roman" w:eastAsia="Times New Roman" w:hAnsi="Times New Roman" w:cs="Times New Roman"/>
          <w:sz w:val="24"/>
          <w:szCs w:val="24"/>
          <w:lang w:eastAsia="ru-RU"/>
        </w:rPr>
      </w:pPr>
    </w:p>
    <w:tbl>
      <w:tblPr>
        <w:tblStyle w:val="1"/>
        <w:tblW w:w="3892" w:type="dxa"/>
        <w:jc w:val="right"/>
        <w:tblCellMar>
          <w:left w:w="5" w:type="dxa"/>
          <w:right w:w="5" w:type="dxa"/>
        </w:tblCellMar>
        <w:tblLook w:val="01E0" w:firstRow="1" w:lastRow="1" w:firstColumn="1" w:lastColumn="1" w:noHBand="0" w:noVBand="0"/>
      </w:tblPr>
      <w:tblGrid>
        <w:gridCol w:w="141"/>
        <w:gridCol w:w="490"/>
        <w:gridCol w:w="223"/>
        <w:gridCol w:w="1876"/>
        <w:gridCol w:w="380"/>
        <w:gridCol w:w="490"/>
        <w:gridCol w:w="292"/>
      </w:tblGrid>
      <w:tr w:rsidR="00C94409">
        <w:trPr>
          <w:trHeight w:val="240"/>
          <w:jc w:val="right"/>
        </w:trPr>
        <w:tc>
          <w:tcPr>
            <w:tcW w:w="140" w:type="dxa"/>
            <w:tcBorders>
              <w:top w:val="nil"/>
              <w:left w:val="nil"/>
              <w:bottom w:val="nil"/>
              <w:right w:val="nil"/>
            </w:tcBorders>
            <w:shd w:val="clear" w:color="auto" w:fill="auto"/>
            <w:vAlign w:val="bottom"/>
          </w:tcPr>
          <w:p w:rsidR="00C94409" w:rsidRDefault="00C66999">
            <w:pPr>
              <w:spacing w:after="0" w:line="240" w:lineRule="auto"/>
              <w:jc w:val="right"/>
              <w:rPr>
                <w:sz w:val="24"/>
                <w:szCs w:val="24"/>
              </w:rPr>
            </w:pPr>
            <w:r>
              <w:rPr>
                <w:rFonts w:ascii="Times New Roman" w:eastAsia="Times New Roman" w:hAnsi="Times New Roman" w:cs="Times New Roman"/>
                <w:sz w:val="24"/>
                <w:szCs w:val="24"/>
              </w:rPr>
              <w:t>«</w:t>
            </w:r>
          </w:p>
        </w:tc>
        <w:tc>
          <w:tcPr>
            <w:tcW w:w="490"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c>
          <w:tcPr>
            <w:tcW w:w="223" w:type="dxa"/>
            <w:tcBorders>
              <w:top w:val="nil"/>
              <w:left w:val="nil"/>
              <w:bottom w:val="nil"/>
              <w:right w:val="nil"/>
            </w:tcBorders>
            <w:shd w:val="clear" w:color="auto" w:fill="auto"/>
            <w:vAlign w:val="bottom"/>
          </w:tcPr>
          <w:p w:rsidR="00C94409" w:rsidRDefault="00C66999">
            <w:pPr>
              <w:spacing w:after="0" w:line="240" w:lineRule="auto"/>
              <w:rPr>
                <w:sz w:val="24"/>
                <w:szCs w:val="24"/>
              </w:rPr>
            </w:pPr>
            <w:r>
              <w:rPr>
                <w:rFonts w:ascii="Times New Roman" w:eastAsia="Times New Roman" w:hAnsi="Times New Roman" w:cs="Times New Roman"/>
                <w:sz w:val="24"/>
                <w:szCs w:val="24"/>
              </w:rPr>
              <w:t>»</w:t>
            </w:r>
          </w:p>
        </w:tc>
        <w:tc>
          <w:tcPr>
            <w:tcW w:w="1876"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c>
          <w:tcPr>
            <w:tcW w:w="380" w:type="dxa"/>
            <w:tcBorders>
              <w:top w:val="nil"/>
              <w:left w:val="nil"/>
              <w:bottom w:val="nil"/>
              <w:right w:val="nil"/>
            </w:tcBorders>
            <w:shd w:val="clear" w:color="auto" w:fill="auto"/>
            <w:vAlign w:val="bottom"/>
          </w:tcPr>
          <w:p w:rsidR="00C94409" w:rsidRDefault="00C66999">
            <w:pPr>
              <w:spacing w:after="0" w:line="240" w:lineRule="auto"/>
              <w:jc w:val="right"/>
              <w:rPr>
                <w:sz w:val="24"/>
                <w:szCs w:val="24"/>
              </w:rPr>
            </w:pPr>
            <w:r>
              <w:rPr>
                <w:rFonts w:ascii="Times New Roman" w:eastAsia="Times New Roman" w:hAnsi="Times New Roman" w:cs="Times New Roman"/>
                <w:sz w:val="24"/>
                <w:szCs w:val="24"/>
              </w:rPr>
              <w:t>20</w:t>
            </w:r>
          </w:p>
        </w:tc>
        <w:tc>
          <w:tcPr>
            <w:tcW w:w="490" w:type="dxa"/>
            <w:tcBorders>
              <w:top w:val="nil"/>
              <w:left w:val="nil"/>
              <w:right w:val="nil"/>
            </w:tcBorders>
            <w:shd w:val="clear" w:color="auto" w:fill="auto"/>
            <w:vAlign w:val="bottom"/>
          </w:tcPr>
          <w:p w:rsidR="00C94409" w:rsidRDefault="00C94409">
            <w:pPr>
              <w:spacing w:after="0" w:line="240" w:lineRule="auto"/>
              <w:rPr>
                <w:rFonts w:ascii="Times New Roman" w:eastAsia="Times New Roman" w:hAnsi="Times New Roman" w:cs="Times New Roman"/>
                <w:sz w:val="20"/>
              </w:rPr>
            </w:pPr>
          </w:p>
        </w:tc>
        <w:tc>
          <w:tcPr>
            <w:tcW w:w="292" w:type="dxa"/>
            <w:tcBorders>
              <w:top w:val="nil"/>
              <w:left w:val="nil"/>
              <w:bottom w:val="nil"/>
              <w:right w:val="nil"/>
            </w:tcBorders>
            <w:shd w:val="clear" w:color="auto" w:fill="auto"/>
            <w:vAlign w:val="bottom"/>
          </w:tcPr>
          <w:p w:rsidR="00C94409" w:rsidRDefault="00C66999">
            <w:pPr>
              <w:spacing w:after="0" w:line="240" w:lineRule="auto"/>
              <w:rPr>
                <w:sz w:val="24"/>
                <w:szCs w:val="24"/>
              </w:rPr>
            </w:pP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г</w:t>
            </w:r>
            <w:proofErr w:type="gramEnd"/>
            <w:r>
              <w:rPr>
                <w:rFonts w:ascii="Times New Roman" w:eastAsia="Times New Roman" w:hAnsi="Times New Roman" w:cs="Times New Roman"/>
                <w:sz w:val="24"/>
                <w:szCs w:val="24"/>
              </w:rPr>
              <w:t>.</w:t>
            </w:r>
          </w:p>
        </w:tc>
      </w:tr>
    </w:tbl>
    <w:p w:rsidR="00C94409" w:rsidRDefault="00C94409">
      <w:pPr>
        <w:spacing w:after="0" w:line="240" w:lineRule="auto"/>
        <w:rPr>
          <w:rFonts w:ascii="Times New Roman" w:eastAsia="Times New Roman" w:hAnsi="Times New Roman" w:cs="Times New Roman"/>
          <w:sz w:val="24"/>
          <w:szCs w:val="24"/>
          <w:lang w:eastAsia="ru-RU"/>
        </w:rPr>
      </w:pPr>
    </w:p>
    <w:tbl>
      <w:tblPr>
        <w:tblStyle w:val="1"/>
        <w:tblW w:w="9414" w:type="dxa"/>
        <w:tblInd w:w="14" w:type="dxa"/>
        <w:tblCellMar>
          <w:left w:w="5" w:type="dxa"/>
          <w:right w:w="5" w:type="dxa"/>
        </w:tblCellMar>
        <w:tblLook w:val="01E0" w:firstRow="1" w:lastRow="1" w:firstColumn="1" w:lastColumn="1" w:noHBand="0" w:noVBand="0"/>
      </w:tblPr>
      <w:tblGrid>
        <w:gridCol w:w="9414"/>
      </w:tblGrid>
      <w:tr w:rsidR="00C94409">
        <w:trPr>
          <w:trHeight w:val="262"/>
        </w:trPr>
        <w:tc>
          <w:tcPr>
            <w:tcW w:w="9414"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62"/>
        </w:trPr>
        <w:tc>
          <w:tcPr>
            <w:tcW w:w="9414"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528"/>
        </w:trPr>
        <w:tc>
          <w:tcPr>
            <w:tcW w:w="9414" w:type="dxa"/>
            <w:tcBorders>
              <w:top w:val="nil"/>
              <w:left w:val="nil"/>
              <w:bottom w:val="nil"/>
              <w:right w:val="nil"/>
            </w:tcBorders>
            <w:shd w:val="clear" w:color="auto" w:fill="auto"/>
            <w:vAlign w:val="bottom"/>
          </w:tcPr>
          <w:p w:rsidR="00C94409" w:rsidRDefault="00C66999">
            <w:pPr>
              <w:spacing w:after="0" w:line="240" w:lineRule="auto"/>
              <w:jc w:val="center"/>
              <w:rPr>
                <w:iCs/>
                <w:sz w:val="14"/>
                <w:szCs w:val="14"/>
              </w:rPr>
            </w:pPr>
            <w:proofErr w:type="gramStart"/>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земельного участка,</w:t>
            </w:r>
            <w:proofErr w:type="gramEnd"/>
          </w:p>
          <w:p w:rsidR="00C94409" w:rsidRDefault="00C66999">
            <w:pPr>
              <w:spacing w:after="0" w:line="240" w:lineRule="auto"/>
              <w:jc w:val="center"/>
              <w:rPr>
                <w:iCs/>
                <w:sz w:val="14"/>
                <w:szCs w:val="14"/>
              </w:rPr>
            </w:pPr>
            <w:proofErr w:type="gramStart"/>
            <w:r>
              <w:rPr>
                <w:rFonts w:ascii="Times New Roman" w:eastAsia="Times New Roman" w:hAnsi="Times New Roman" w:cs="Times New Roman"/>
                <w:iCs/>
                <w:sz w:val="14"/>
                <w:szCs w:val="14"/>
              </w:rPr>
              <w:t>на котором располагался снесенный объект капитального строительства, или в случае, если такой земельный участок находится</w:t>
            </w:r>
            <w:proofErr w:type="gramEnd"/>
          </w:p>
          <w:p w:rsidR="00C94409" w:rsidRDefault="00C66999">
            <w:pPr>
              <w:spacing w:after="0" w:line="240" w:lineRule="auto"/>
              <w:jc w:val="center"/>
              <w:rPr>
                <w:iCs/>
                <w:sz w:val="14"/>
                <w:szCs w:val="14"/>
              </w:rPr>
            </w:pPr>
            <w:r>
              <w:rPr>
                <w:rFonts w:ascii="Times New Roman" w:eastAsia="Times New Roman" w:hAnsi="Times New Roman" w:cs="Times New Roman"/>
                <w:iCs/>
                <w:sz w:val="14"/>
                <w:szCs w:val="14"/>
              </w:rPr>
              <w:t>на межселенной территории, — наименование органа местного самоуправления муниципального района)</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1. Сведения о застройщике, техническом заказчике</w:t>
      </w:r>
    </w:p>
    <w:p w:rsidR="00C94409" w:rsidRDefault="00C94409">
      <w:pPr>
        <w:spacing w:after="0" w:line="240" w:lineRule="auto"/>
        <w:rPr>
          <w:rFonts w:ascii="Times New Roman" w:eastAsia="Times New Roman" w:hAnsi="Times New Roman" w:cs="Times New Roman"/>
          <w:lang w:eastAsia="ru-RU"/>
        </w:rPr>
      </w:pPr>
    </w:p>
    <w:tbl>
      <w:tblPr>
        <w:tblW w:w="9333"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697"/>
        <w:gridCol w:w="2922"/>
        <w:gridCol w:w="5714"/>
      </w:tblGrid>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1.2.3.</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beforeAutospacing="1" w:afterAutospacing="1"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p w:rsidR="00C94409" w:rsidRDefault="00C66999">
      <w:pPr>
        <w:spacing w:after="0" w:line="240" w:lineRule="auto"/>
        <w:ind w:left="57" w:right="57"/>
      </w:pPr>
      <w:r>
        <w:rPr>
          <w:rFonts w:ascii="Times New Roman" w:eastAsia="Times New Roman" w:hAnsi="Times New Roman" w:cs="Times New Roman"/>
          <w:lang w:eastAsia="ru-RU"/>
        </w:rPr>
        <w:t>2.1.</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p w:rsidR="00C94409" w:rsidRDefault="00C66999">
      <w:pPr>
        <w:spacing w:after="0" w:line="240" w:lineRule="auto"/>
        <w:ind w:left="57" w:right="57"/>
      </w:pPr>
      <w:r>
        <w:rPr>
          <w:rFonts w:ascii="Times New Roman" w:eastAsia="Times New Roman" w:hAnsi="Times New Roman" w:cs="Times New Roman"/>
          <w:lang w:eastAsia="ru-RU"/>
        </w:rPr>
        <w:t>2.2.</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p w:rsidR="00C94409" w:rsidRDefault="00C66999">
      <w:pPr>
        <w:spacing w:after="0" w:line="240" w:lineRule="auto"/>
        <w:ind w:left="57" w:right="57"/>
      </w:pPr>
      <w:r>
        <w:rPr>
          <w:rFonts w:ascii="Times New Roman" w:eastAsia="Times New Roman" w:hAnsi="Times New Roman" w:cs="Times New Roman"/>
          <w:lang w:eastAsia="ru-RU"/>
        </w:rPr>
        <w:t>2.3.</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p w:rsidR="00C94409" w:rsidRDefault="00C66999">
      <w:pPr>
        <w:spacing w:after="0" w:line="240" w:lineRule="auto"/>
        <w:ind w:left="57" w:right="57"/>
      </w:pPr>
      <w:r>
        <w:rPr>
          <w:rFonts w:ascii="Times New Roman" w:eastAsia="Times New Roman" w:hAnsi="Times New Roman" w:cs="Times New Roman"/>
          <w:lang w:eastAsia="ru-RU"/>
        </w:rPr>
        <w:t>2.4.</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p w:rsidR="00C94409" w:rsidRDefault="00C94409">
      <w:pPr>
        <w:spacing w:after="0" w:line="240" w:lineRule="auto"/>
        <w:ind w:left="57" w:right="57"/>
        <w:rPr>
          <w:rFonts w:ascii="Times New Roman" w:eastAsia="Times New Roman" w:hAnsi="Times New Roman" w:cs="Times New Roman"/>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r>
        <w:rPr>
          <w:rFonts w:ascii="Times New Roman" w:hAnsi="Times New Roman"/>
          <w:sz w:val="24"/>
          <w:szCs w:val="24"/>
        </w:rPr>
        <w:t>Настоящим уведомляю о сносе объекта капитального строительства, указанного в уведомлении о планируемо</w:t>
      </w:r>
      <w:proofErr w:type="gramStart"/>
      <w:r>
        <w:rPr>
          <w:rFonts w:ascii="Times New Roman" w:hAnsi="Times New Roman"/>
          <w:sz w:val="24"/>
          <w:szCs w:val="24"/>
        </w:rPr>
        <w:t>м(</w:t>
      </w:r>
      <w:proofErr w:type="gramEnd"/>
      <w:r>
        <w:rPr>
          <w:rFonts w:ascii="Times New Roman" w:hAnsi="Times New Roman"/>
          <w:sz w:val="24"/>
          <w:szCs w:val="24"/>
        </w:rPr>
        <w:t>кадастровый номер объекта капитального строительства (при наличии)) сносе объекта капитального строительства</w:t>
      </w:r>
      <w:r>
        <w:t xml:space="preserve"> </w:t>
      </w:r>
    </w:p>
    <w:p w:rsidR="00C94409" w:rsidRDefault="00C66999">
      <w:r>
        <w:rPr>
          <w:sz w:val="24"/>
          <w:szCs w:val="24"/>
        </w:rPr>
        <w:t>от</w:t>
      </w:r>
      <w:r>
        <w:rPr>
          <w:sz w:val="24"/>
          <w:szCs w:val="24"/>
        </w:rPr>
        <w:tab/>
        <w:t>«_____» 20___________г.</w:t>
      </w:r>
    </w:p>
    <w:p w:rsidR="00C94409" w:rsidRDefault="00C66999">
      <w:r>
        <w:rPr>
          <w:sz w:val="24"/>
          <w:szCs w:val="24"/>
        </w:rPr>
        <w:t xml:space="preserve">                              </w:t>
      </w:r>
      <w:r>
        <w:rPr>
          <w:sz w:val="14"/>
          <w:szCs w:val="14"/>
        </w:rPr>
        <w:t>(дата направления)</w:t>
      </w:r>
    </w:p>
    <w:tbl>
      <w:tblPr>
        <w:tblStyle w:val="1"/>
        <w:tblW w:w="9918" w:type="dxa"/>
        <w:tblInd w:w="14" w:type="dxa"/>
        <w:tblCellMar>
          <w:left w:w="5" w:type="dxa"/>
          <w:right w:w="5" w:type="dxa"/>
        </w:tblCellMar>
        <w:tblLook w:val="01E0" w:firstRow="1" w:lastRow="1" w:firstColumn="1" w:lastColumn="1" w:noHBand="0" w:noVBand="0"/>
      </w:tblPr>
      <w:tblGrid>
        <w:gridCol w:w="6160"/>
        <w:gridCol w:w="3758"/>
      </w:tblGrid>
      <w:tr w:rsidR="00C94409">
        <w:trPr>
          <w:trHeight w:val="258"/>
        </w:trPr>
        <w:tc>
          <w:tcPr>
            <w:tcW w:w="6159" w:type="dxa"/>
            <w:tcBorders>
              <w:top w:val="nil"/>
              <w:left w:val="nil"/>
              <w:bottom w:val="nil"/>
              <w:right w:val="nil"/>
            </w:tcBorders>
            <w:shd w:val="clear" w:color="auto" w:fill="auto"/>
            <w:vAlign w:val="bottom"/>
          </w:tcPr>
          <w:p w:rsidR="00C94409" w:rsidRDefault="00C66999">
            <w:pPr>
              <w:spacing w:after="0" w:line="240" w:lineRule="auto"/>
            </w:pPr>
            <w:r>
              <w:rPr>
                <w:rFonts w:ascii="Times New Roman" w:eastAsia="Times New Roman" w:hAnsi="Times New Roman" w:cs="Times New Roman"/>
              </w:rPr>
              <w:t>Почтовый адрес и (или) адрес электронной почты для связи:</w:t>
            </w:r>
          </w:p>
        </w:tc>
        <w:tc>
          <w:tcPr>
            <w:tcW w:w="3758"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58"/>
        </w:trPr>
        <w:tc>
          <w:tcPr>
            <w:tcW w:w="9917" w:type="dxa"/>
            <w:gridSpan w:val="2"/>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bl>
    <w:p w:rsidR="00C94409" w:rsidRDefault="00C94409">
      <w:pPr>
        <w:spacing w:after="0" w:line="240" w:lineRule="auto"/>
        <w:rPr>
          <w:rFonts w:ascii="Times New Roman" w:eastAsia="Times New Roman" w:hAnsi="Times New Roman" w:cs="Times New Roman"/>
          <w:lang w:eastAsia="ru-RU"/>
        </w:rPr>
      </w:pPr>
    </w:p>
    <w:tbl>
      <w:tblPr>
        <w:tblStyle w:val="1"/>
        <w:tblW w:w="10034" w:type="dxa"/>
        <w:tblInd w:w="14" w:type="dxa"/>
        <w:tblCellMar>
          <w:left w:w="5" w:type="dxa"/>
          <w:right w:w="5" w:type="dxa"/>
        </w:tblCellMar>
        <w:tblLook w:val="01E0" w:firstRow="1" w:lastRow="1" w:firstColumn="1" w:lastColumn="1" w:noHBand="0" w:noVBand="0"/>
      </w:tblPr>
      <w:tblGrid>
        <w:gridCol w:w="3033"/>
        <w:gridCol w:w="7001"/>
      </w:tblGrid>
      <w:tr w:rsidR="00C94409">
        <w:trPr>
          <w:trHeight w:val="264"/>
        </w:trPr>
        <w:tc>
          <w:tcPr>
            <w:tcW w:w="3033" w:type="dxa"/>
            <w:tcBorders>
              <w:top w:val="nil"/>
              <w:left w:val="nil"/>
              <w:bottom w:val="nil"/>
              <w:right w:val="nil"/>
            </w:tcBorders>
            <w:shd w:val="clear" w:color="auto" w:fill="auto"/>
            <w:vAlign w:val="bottom"/>
          </w:tcPr>
          <w:p w:rsidR="00C94409" w:rsidRDefault="00C66999">
            <w:pPr>
              <w:spacing w:after="0" w:line="240" w:lineRule="auto"/>
            </w:pPr>
            <w:r>
              <w:rPr>
                <w:rFonts w:ascii="Times New Roman" w:eastAsia="Times New Roman" w:hAnsi="Times New Roman" w:cs="Times New Roman"/>
              </w:rPr>
              <w:t>Настоящим уведомлением я</w:t>
            </w:r>
          </w:p>
        </w:tc>
        <w:tc>
          <w:tcPr>
            <w:tcW w:w="7000"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64"/>
        </w:trPr>
        <w:tc>
          <w:tcPr>
            <w:tcW w:w="10033" w:type="dxa"/>
            <w:gridSpan w:val="2"/>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174"/>
        </w:trPr>
        <w:tc>
          <w:tcPr>
            <w:tcW w:w="10033" w:type="dxa"/>
            <w:gridSpan w:val="2"/>
            <w:tcBorders>
              <w:top w:val="nil"/>
              <w:left w:val="nil"/>
              <w:bottom w:val="nil"/>
              <w:right w:val="nil"/>
            </w:tcBorders>
            <w:shd w:val="clear" w:color="auto" w:fill="auto"/>
            <w:vAlign w:val="bottom"/>
          </w:tcPr>
          <w:p w:rsidR="00C94409" w:rsidRDefault="00C66999">
            <w:pPr>
              <w:spacing w:after="0" w:line="240" w:lineRule="auto"/>
              <w:jc w:val="center"/>
              <w:rPr>
                <w:sz w:val="14"/>
                <w:szCs w:val="14"/>
              </w:rPr>
            </w:pPr>
            <w:r>
              <w:rPr>
                <w:rFonts w:ascii="Times New Roman" w:eastAsia="Times New Roman" w:hAnsi="Times New Roman" w:cs="Times New Roman"/>
                <w:sz w:val="14"/>
                <w:szCs w:val="14"/>
              </w:rPr>
              <w:t>(фамилия, имя, отчество (при наличии))</w:t>
            </w:r>
          </w:p>
        </w:tc>
      </w:tr>
    </w:tbl>
    <w:p w:rsidR="00C94409" w:rsidRDefault="00C6699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bl>
      <w:tblPr>
        <w:tblW w:w="10006" w:type="dxa"/>
        <w:tblBorders>
          <w:bottom w:val="single" w:sz="4" w:space="0" w:color="000000"/>
          <w:insideH w:val="single" w:sz="4" w:space="0" w:color="000000"/>
        </w:tblBorders>
        <w:tblCellMar>
          <w:left w:w="0" w:type="dxa"/>
          <w:right w:w="0" w:type="dxa"/>
        </w:tblCellMar>
        <w:tblLook w:val="01E0" w:firstRow="1" w:lastRow="1" w:firstColumn="1" w:lastColumn="1" w:noHBand="0" w:noVBand="0"/>
      </w:tblPr>
      <w:tblGrid>
        <w:gridCol w:w="4118"/>
        <w:gridCol w:w="206"/>
        <w:gridCol w:w="1358"/>
        <w:gridCol w:w="206"/>
        <w:gridCol w:w="4118"/>
      </w:tblGrid>
      <w:tr w:rsidR="00C94409">
        <w:trPr>
          <w:trHeight w:val="270"/>
        </w:trPr>
        <w:tc>
          <w:tcPr>
            <w:tcW w:w="411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6"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135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6"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411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r>
      <w:tr w:rsidR="00C94409">
        <w:trPr>
          <w:trHeight w:val="366"/>
        </w:trPr>
        <w:tc>
          <w:tcPr>
            <w:tcW w:w="4118" w:type="dxa"/>
            <w:tcBorders>
              <w:top w:val="single" w:sz="4" w:space="0" w:color="000000"/>
              <w:bottom w:val="single" w:sz="4" w:space="0" w:color="000000"/>
            </w:tcBorders>
            <w:shd w:val="clear" w:color="auto" w:fill="auto"/>
            <w:vAlign w:val="bottom"/>
          </w:tcPr>
          <w:p w:rsidR="00C94409" w:rsidRDefault="00C66999">
            <w:pPr>
              <w:spacing w:after="0" w:line="240" w:lineRule="auto"/>
              <w:jc w:val="center"/>
              <w:rPr>
                <w:rFonts w:ascii="Times New Roman" w:eastAsia="Times New Roman" w:hAnsi="Times New Roman" w:cs="Times New Roman"/>
                <w:sz w:val="14"/>
                <w:szCs w:val="14"/>
                <w:lang w:eastAsia="ru-RU"/>
              </w:rPr>
            </w:pPr>
            <w:proofErr w:type="gramStart"/>
            <w:r>
              <w:rPr>
                <w:rFonts w:ascii="Times New Roman" w:eastAsia="Times New Roman" w:hAnsi="Times New Roman" w:cs="Times New Roman"/>
                <w:sz w:val="14"/>
                <w:szCs w:val="14"/>
                <w:lang w:eastAsia="ru-RU"/>
              </w:rPr>
              <w:t>(должность, в случае, если застройщиком или</w:t>
            </w:r>
            <w:proofErr w:type="gramEnd"/>
          </w:p>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206" w:type="dxa"/>
            <w:tcBorders>
              <w:top w:val="single" w:sz="4" w:space="0" w:color="000000"/>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1358"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206" w:type="dxa"/>
            <w:tcBorders>
              <w:top w:val="single" w:sz="4" w:space="0" w:color="000000"/>
              <w:bottom w:val="single" w:sz="4" w:space="0" w:color="000000"/>
            </w:tcBorders>
            <w:shd w:val="clear" w:color="auto" w:fill="auto"/>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4118"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C94409" w:rsidRDefault="00C6699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C94409" w:rsidRDefault="00C6699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C94409" w:rsidRDefault="00C94409">
      <w:pPr>
        <w:widowControl w:val="0"/>
        <w:spacing w:after="217" w:line="360" w:lineRule="auto"/>
        <w:jc w:val="both"/>
        <w:rPr>
          <w:rFonts w:ascii="Times New Roman" w:hAnsi="Times New Roman" w:cs="Times New Roman"/>
          <w:sz w:val="24"/>
          <w:szCs w:val="24"/>
        </w:rPr>
      </w:pPr>
    </w:p>
    <w:p w:rsidR="005A4E0C" w:rsidRDefault="005A4E0C">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5</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5A4E0C">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5A4E0C"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 w:rsidR="00C94409" w:rsidRDefault="00C94409"/>
    <w:p w:rsidR="00C94409" w:rsidRDefault="00C66999">
      <w:pPr>
        <w:spacing w:after="0"/>
        <w:jc w:val="right"/>
        <w:rPr>
          <w:rFonts w:ascii="Times New Roman" w:hAnsi="Times New Roman" w:cs="Times New Roman"/>
        </w:rPr>
      </w:pPr>
      <w:r>
        <w:rPr>
          <w:rFonts w:ascii="Times New Roman" w:hAnsi="Times New Roman" w:cs="Times New Roman"/>
        </w:rPr>
        <w:t>Кому________________________</w:t>
      </w:r>
    </w:p>
    <w:p w:rsidR="00C94409" w:rsidRDefault="00C66999">
      <w:pPr>
        <w:spacing w:after="0"/>
        <w:jc w:val="right"/>
        <w:rPr>
          <w:rFonts w:ascii="Times New Roman" w:hAnsi="Times New Roman" w:cs="Times New Roman"/>
          <w:sz w:val="18"/>
          <w:szCs w:val="18"/>
        </w:rPr>
      </w:pPr>
      <w:proofErr w:type="gramStart"/>
      <w:r>
        <w:rPr>
          <w:rFonts w:ascii="Times New Roman" w:hAnsi="Times New Roman" w:cs="Times New Roman"/>
          <w:sz w:val="18"/>
          <w:szCs w:val="18"/>
        </w:rPr>
        <w:t>(наименование заявителя</w:t>
      </w:r>
      <w:proofErr w:type="gramEnd"/>
    </w:p>
    <w:p w:rsidR="00C94409" w:rsidRDefault="00C66999">
      <w:pPr>
        <w:spacing w:line="240" w:lineRule="auto"/>
        <w:jc w:val="right"/>
        <w:rPr>
          <w:rFonts w:ascii="Times New Roman" w:hAnsi="Times New Roman" w:cs="Times New Roman"/>
        </w:rPr>
      </w:pPr>
      <w:r>
        <w:rPr>
          <w:rFonts w:ascii="Times New Roman" w:hAnsi="Times New Roman" w:cs="Times New Roman"/>
        </w:rPr>
        <w:t>______________________________</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6"/>
          <w:szCs w:val="16"/>
        </w:rPr>
        <w:t xml:space="preserve">                                                                                                            </w:t>
      </w:r>
      <w:proofErr w:type="gramStart"/>
      <w:r>
        <w:rPr>
          <w:rFonts w:ascii="Times New Roman" w:hAnsi="Times New Roman" w:cs="Times New Roman"/>
          <w:sz w:val="18"/>
          <w:szCs w:val="18"/>
        </w:rPr>
        <w:t>«(фамилия, имя, отчество (последнее -</w:t>
      </w:r>
      <w:proofErr w:type="gramEnd"/>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при наличии)» – для физических лиц</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____________________________________</w:t>
      </w:r>
    </w:p>
    <w:p w:rsidR="00C94409" w:rsidRDefault="00C66999">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 xml:space="preserve">полное наименование организации </w:t>
      </w:r>
      <w:proofErr w:type="gramStart"/>
      <w:r>
        <w:rPr>
          <w:rFonts w:ascii="Times New Roman" w:hAnsi="Times New Roman" w:cs="Times New Roman"/>
          <w:sz w:val="16"/>
          <w:szCs w:val="16"/>
        </w:rPr>
        <w:t>для</w:t>
      </w:r>
      <w:proofErr w:type="gramEnd"/>
    </w:p>
    <w:p w:rsidR="00C94409" w:rsidRDefault="00C66999">
      <w:pPr>
        <w:spacing w:after="0" w:line="240" w:lineRule="auto"/>
        <w:jc w:val="right"/>
        <w:rPr>
          <w:rFonts w:ascii="Times New Roman" w:hAnsi="Times New Roman" w:cs="Times New Roman"/>
        </w:rPr>
      </w:pPr>
      <w:proofErr w:type="gramStart"/>
      <w:r>
        <w:rPr>
          <w:rFonts w:ascii="Times New Roman" w:hAnsi="Times New Roman" w:cs="Times New Roman"/>
          <w:sz w:val="16"/>
          <w:szCs w:val="16"/>
        </w:rPr>
        <w:t>юридических лиц), его почтовый индекс и адрес)</w:t>
      </w:r>
      <w:proofErr w:type="gramEnd"/>
    </w:p>
    <w:p w:rsidR="00C94409" w:rsidRDefault="00C94409">
      <w:pPr>
        <w:jc w:val="center"/>
        <w:rPr>
          <w:rFonts w:ascii="Times New Roman" w:hAnsi="Times New Roman" w:cs="Times New Roman"/>
        </w:rPr>
      </w:pPr>
    </w:p>
    <w:p w:rsidR="00C94409" w:rsidRDefault="00C66999">
      <w:pPr>
        <w:jc w:val="center"/>
        <w:rPr>
          <w:rFonts w:ascii="Times New Roman" w:hAnsi="Times New Roman" w:cs="Times New Roman"/>
          <w:sz w:val="24"/>
          <w:szCs w:val="24"/>
        </w:rPr>
      </w:pPr>
      <w:r>
        <w:rPr>
          <w:rFonts w:ascii="Times New Roman" w:hAnsi="Times New Roman" w:cs="Times New Roman"/>
          <w:sz w:val="24"/>
          <w:szCs w:val="24"/>
        </w:rPr>
        <w:t>Решение об отказе</w:t>
      </w:r>
    </w:p>
    <w:p w:rsidR="00C94409" w:rsidRDefault="00C66999">
      <w:pPr>
        <w:jc w:val="center"/>
        <w:rPr>
          <w:rFonts w:ascii="Times New Roman" w:hAnsi="Times New Roman" w:cs="Times New Roman"/>
          <w:sz w:val="24"/>
          <w:szCs w:val="24"/>
        </w:rPr>
      </w:pPr>
      <w:r>
        <w:rPr>
          <w:rFonts w:ascii="Times New Roman" w:hAnsi="Times New Roman" w:cs="Times New Roman"/>
          <w:sz w:val="24"/>
          <w:szCs w:val="24"/>
        </w:rPr>
        <w:t>в предоставлении муниципальной услуги</w:t>
      </w: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spacing w:afterAutospacing="1"/>
        <w:jc w:val="center"/>
        <w:rPr>
          <w:rFonts w:ascii="Times New Roman" w:hAnsi="Times New Roman" w:cs="Times New Roman"/>
          <w:sz w:val="18"/>
          <w:szCs w:val="18"/>
        </w:rPr>
      </w:pPr>
      <w:r>
        <w:rPr>
          <w:rFonts w:ascii="Times New Roman" w:hAnsi="Times New Roman" w:cs="Times New Roman"/>
          <w:sz w:val="18"/>
          <w:szCs w:val="18"/>
        </w:rPr>
        <w:t>(наименование муниципального образования)</w:t>
      </w:r>
    </w:p>
    <w:p w:rsidR="00C94409" w:rsidRDefault="00C66999">
      <w:pPr>
        <w:spacing w:after="0"/>
        <w:rPr>
          <w:rFonts w:ascii="Times New Roman" w:hAnsi="Times New Roman" w:cs="Times New Roman"/>
        </w:rPr>
      </w:pPr>
      <w:r>
        <w:rPr>
          <w:rFonts w:ascii="Times New Roman" w:hAnsi="Times New Roman" w:cs="Times New Roman"/>
          <w:sz w:val="24"/>
          <w:szCs w:val="24"/>
        </w:rPr>
        <w:t>Сообщает, что</w:t>
      </w:r>
      <w:r>
        <w:rPr>
          <w:rFonts w:ascii="Times New Roman" w:hAnsi="Times New Roman" w:cs="Times New Roman"/>
        </w:rPr>
        <w:t>_______________________________________________________________________</w:t>
      </w:r>
    </w:p>
    <w:p w:rsidR="00C94409" w:rsidRDefault="00C66999">
      <w:pPr>
        <w:spacing w:after="0"/>
        <w:jc w:val="center"/>
        <w:rPr>
          <w:rFonts w:ascii="Times New Roman" w:hAnsi="Times New Roman" w:cs="Times New Roman"/>
          <w:sz w:val="18"/>
          <w:szCs w:val="18"/>
        </w:rPr>
      </w:pPr>
      <w:r>
        <w:rPr>
          <w:rFonts w:ascii="Times New Roman" w:hAnsi="Times New Roman" w:cs="Times New Roman"/>
          <w:sz w:val="18"/>
          <w:szCs w:val="18"/>
        </w:rPr>
        <w:t xml:space="preserve">                   (ФИО заявителя, наименование, номер и дата выдачи документа, подтверждающего личность)</w:t>
      </w:r>
    </w:p>
    <w:p w:rsidR="00C94409" w:rsidRDefault="00C94409">
      <w:pPr>
        <w:spacing w:after="0"/>
        <w:jc w:val="center"/>
        <w:rPr>
          <w:rFonts w:ascii="Times New Roman" w:hAnsi="Times New Roman" w:cs="Times New Roman"/>
          <w:sz w:val="18"/>
          <w:szCs w:val="18"/>
        </w:rPr>
      </w:pP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spacing w:after="0"/>
        <w:jc w:val="center"/>
        <w:rPr>
          <w:rFonts w:ascii="Times New Roman" w:hAnsi="Times New Roman" w:cs="Times New Roman"/>
          <w:sz w:val="18"/>
          <w:szCs w:val="18"/>
        </w:rPr>
      </w:pPr>
      <w:r>
        <w:rPr>
          <w:rFonts w:ascii="Times New Roman" w:hAnsi="Times New Roman" w:cs="Times New Roman"/>
          <w:sz w:val="18"/>
          <w:szCs w:val="18"/>
        </w:rPr>
        <w:t xml:space="preserve">почтовый адрес - для </w:t>
      </w:r>
      <w:proofErr w:type="spellStart"/>
      <w:r>
        <w:rPr>
          <w:rFonts w:ascii="Times New Roman" w:hAnsi="Times New Roman" w:cs="Times New Roman"/>
          <w:sz w:val="18"/>
          <w:szCs w:val="18"/>
        </w:rPr>
        <w:t>физ</w:t>
      </w:r>
      <w:proofErr w:type="gramStart"/>
      <w:r>
        <w:rPr>
          <w:rFonts w:ascii="Times New Roman" w:hAnsi="Times New Roman" w:cs="Times New Roman"/>
          <w:sz w:val="18"/>
          <w:szCs w:val="18"/>
        </w:rPr>
        <w:t>.л</w:t>
      </w:r>
      <w:proofErr w:type="gramEnd"/>
      <w:r>
        <w:rPr>
          <w:rFonts w:ascii="Times New Roman" w:hAnsi="Times New Roman" w:cs="Times New Roman"/>
          <w:sz w:val="18"/>
          <w:szCs w:val="18"/>
        </w:rPr>
        <w:t>ица</w:t>
      </w:r>
      <w:proofErr w:type="spellEnd"/>
      <w:r>
        <w:rPr>
          <w:rFonts w:ascii="Times New Roman" w:hAnsi="Times New Roman" w:cs="Times New Roman"/>
          <w:sz w:val="18"/>
          <w:szCs w:val="18"/>
        </w:rPr>
        <w:t>; полное наименование,</w:t>
      </w:r>
    </w:p>
    <w:p w:rsidR="00C94409" w:rsidRDefault="00C94409">
      <w:pPr>
        <w:spacing w:after="0"/>
        <w:jc w:val="center"/>
        <w:rPr>
          <w:rFonts w:ascii="Times New Roman" w:hAnsi="Times New Roman" w:cs="Times New Roman"/>
          <w:sz w:val="18"/>
          <w:szCs w:val="18"/>
        </w:rPr>
      </w:pP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jc w:val="center"/>
        <w:rPr>
          <w:rFonts w:ascii="Times New Roman" w:hAnsi="Times New Roman" w:cs="Times New Roman"/>
          <w:sz w:val="18"/>
          <w:szCs w:val="18"/>
        </w:rPr>
      </w:pPr>
      <w:proofErr w:type="gramStart"/>
      <w:r>
        <w:rPr>
          <w:rFonts w:ascii="Times New Roman" w:hAnsi="Times New Roman" w:cs="Times New Roman"/>
          <w:sz w:val="18"/>
          <w:szCs w:val="18"/>
        </w:rPr>
        <w:t>ИНН, КПП, почтовый адрес для юридического лица)</w:t>
      </w:r>
      <w:proofErr w:type="gramEnd"/>
    </w:p>
    <w:p w:rsidR="00C94409" w:rsidRDefault="00C66999">
      <w:pPr>
        <w:rPr>
          <w:rFonts w:ascii="Times New Roman" w:hAnsi="Times New Roman" w:cs="Times New Roman"/>
          <w:sz w:val="24"/>
          <w:szCs w:val="24"/>
        </w:rPr>
      </w:pPr>
      <w:r>
        <w:rPr>
          <w:rFonts w:ascii="Times New Roman" w:hAnsi="Times New Roman" w:cs="Times New Roman"/>
          <w:sz w:val="24"/>
          <w:szCs w:val="24"/>
        </w:rPr>
        <w:t>По результатам рассмотрения представленных документов отказано в предоставлении</w:t>
      </w:r>
    </w:p>
    <w:p w:rsidR="00C94409" w:rsidRDefault="00C66999">
      <w:pPr>
        <w:rPr>
          <w:rFonts w:ascii="Times New Roman" w:hAnsi="Times New Roman" w:cs="Times New Roman"/>
        </w:rPr>
      </w:pPr>
      <w:r>
        <w:rPr>
          <w:rFonts w:ascii="Times New Roman" w:hAnsi="Times New Roman" w:cs="Times New Roman"/>
          <w:sz w:val="24"/>
          <w:szCs w:val="24"/>
        </w:rPr>
        <w:t>муниципальной услуги</w:t>
      </w:r>
      <w:r>
        <w:rPr>
          <w:rFonts w:ascii="Times New Roman" w:hAnsi="Times New Roman" w:cs="Times New Roman"/>
        </w:rPr>
        <w:t>_______________________________________________________________</w:t>
      </w:r>
    </w:p>
    <w:p w:rsidR="00C94409" w:rsidRDefault="00C66999">
      <w:pPr>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rPr>
          <w:rFonts w:ascii="Times New Roman" w:hAnsi="Times New Roman" w:cs="Times New Roman"/>
        </w:rPr>
      </w:pPr>
      <w:r>
        <w:rPr>
          <w:rFonts w:ascii="Times New Roman" w:hAnsi="Times New Roman" w:cs="Times New Roman"/>
          <w:sz w:val="24"/>
          <w:szCs w:val="24"/>
        </w:rPr>
        <w:t xml:space="preserve">В связи </w:t>
      </w:r>
      <w:proofErr w:type="gramStart"/>
      <w:r>
        <w:rPr>
          <w:rFonts w:ascii="Times New Roman" w:hAnsi="Times New Roman" w:cs="Times New Roman"/>
          <w:sz w:val="24"/>
          <w:szCs w:val="24"/>
        </w:rPr>
        <w:t>с</w:t>
      </w:r>
      <w:proofErr w:type="gramEnd"/>
      <w:r>
        <w:rPr>
          <w:rFonts w:ascii="Times New Roman" w:hAnsi="Times New Roman" w:cs="Times New Roman"/>
        </w:rPr>
        <w:t xml:space="preserve"> ___________________________________________________________________________</w:t>
      </w: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jc w:val="center"/>
        <w:rPr>
          <w:rFonts w:ascii="Times New Roman" w:hAnsi="Times New Roman" w:cs="Times New Roman"/>
          <w:sz w:val="18"/>
          <w:szCs w:val="18"/>
        </w:rPr>
      </w:pPr>
      <w:r>
        <w:rPr>
          <w:rFonts w:ascii="Times New Roman" w:hAnsi="Times New Roman" w:cs="Times New Roman"/>
          <w:sz w:val="18"/>
          <w:szCs w:val="18"/>
        </w:rPr>
        <w:t>(основания отказа)</w:t>
      </w:r>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____________________________________________________________________________________________________________________</w:t>
      </w:r>
    </w:p>
    <w:p w:rsidR="00C94409" w:rsidRDefault="00C66999">
      <w:pPr>
        <w:spacing w:after="0"/>
        <w:rPr>
          <w:rFonts w:ascii="Times New Roman" w:hAnsi="Times New Roman" w:cs="Times New Roman"/>
          <w:sz w:val="16"/>
          <w:szCs w:val="16"/>
        </w:rPr>
      </w:pPr>
      <w:proofErr w:type="gramStart"/>
      <w:r>
        <w:rPr>
          <w:rFonts w:ascii="Times New Roman" w:hAnsi="Times New Roman" w:cs="Times New Roman"/>
          <w:sz w:val="16"/>
          <w:szCs w:val="16"/>
        </w:rPr>
        <w:t xml:space="preserve">(должностное лицо (работник),                                              (подпись)                                               (инициалы, фамилия) </w:t>
      </w:r>
      <w:proofErr w:type="gramEnd"/>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 xml:space="preserve">имеющее право принять решение </w:t>
      </w:r>
      <w:proofErr w:type="gramStart"/>
      <w:r>
        <w:rPr>
          <w:rFonts w:ascii="Times New Roman" w:hAnsi="Times New Roman" w:cs="Times New Roman"/>
          <w:sz w:val="16"/>
          <w:szCs w:val="16"/>
        </w:rPr>
        <w:t>об</w:t>
      </w:r>
      <w:proofErr w:type="gramEnd"/>
    </w:p>
    <w:p w:rsidR="00C94409" w:rsidRDefault="00C66999">
      <w:pPr>
        <w:spacing w:after="0"/>
        <w:rPr>
          <w:rFonts w:ascii="Times New Roman" w:hAnsi="Times New Roman" w:cs="Times New Roman"/>
          <w:sz w:val="16"/>
          <w:szCs w:val="16"/>
        </w:rPr>
      </w:pPr>
      <w:proofErr w:type="gramStart"/>
      <w:r>
        <w:rPr>
          <w:rFonts w:ascii="Times New Roman" w:hAnsi="Times New Roman" w:cs="Times New Roman"/>
          <w:sz w:val="16"/>
          <w:szCs w:val="16"/>
        </w:rPr>
        <w:t>отказе</w:t>
      </w:r>
      <w:proofErr w:type="gramEnd"/>
      <w:r>
        <w:rPr>
          <w:rFonts w:ascii="Times New Roman" w:hAnsi="Times New Roman" w:cs="Times New Roman"/>
          <w:sz w:val="16"/>
          <w:szCs w:val="16"/>
        </w:rPr>
        <w:t xml:space="preserve"> в приеме документов)</w:t>
      </w:r>
    </w:p>
    <w:p w:rsidR="00C94409" w:rsidRDefault="00C66999">
      <w:pPr>
        <w:rPr>
          <w:rFonts w:ascii="Times New Roman" w:hAnsi="Times New Roman" w:cs="Times New Roman"/>
        </w:rPr>
      </w:pPr>
      <w:r>
        <w:rPr>
          <w:rFonts w:ascii="Times New Roman" w:hAnsi="Times New Roman" w:cs="Times New Roman"/>
        </w:rPr>
        <w:t xml:space="preserve">М.П. </w:t>
      </w: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6</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F74609">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F746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F7460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w:t>
      </w:r>
      <w:r w:rsidR="00C66999">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66999">
      <w:pPr>
        <w:widowControl w:val="0"/>
        <w:spacing w:after="0" w:line="240" w:lineRule="auto"/>
        <w:jc w:val="center"/>
      </w:pPr>
      <w:r>
        <w:rPr>
          <w:rFonts w:ascii="Times New Roman" w:eastAsia="Calibri" w:hAnsi="Times New Roman" w:cs="Times New Roman"/>
          <w:b/>
          <w:spacing w:val="-6"/>
          <w:sz w:val="24"/>
          <w:szCs w:val="24"/>
          <w:lang w:eastAsia="ru-RU"/>
        </w:rPr>
        <w:t xml:space="preserve">Блок - схема </w:t>
      </w:r>
      <w:r>
        <w:rPr>
          <w:rFonts w:ascii="Times New Roman" w:eastAsia="Times New Roman" w:hAnsi="Times New Roman" w:cs="Times New Roman"/>
          <w:b/>
          <w:sz w:val="24"/>
          <w:szCs w:val="24"/>
          <w:lang w:eastAsia="ru-RU"/>
        </w:rPr>
        <w:t>муниципальной услуги</w:t>
      </w:r>
    </w:p>
    <w:p w:rsidR="00C94409" w:rsidRDefault="00C66999">
      <w:pPr>
        <w:jc w:val="center"/>
        <w:rPr>
          <w:rFonts w:ascii="Times New Roman" w:hAnsi="Times New Roman" w:cs="Times New Roman"/>
          <w:b/>
          <w:sz w:val="24"/>
          <w:szCs w:val="24"/>
        </w:rPr>
      </w:pPr>
      <w:r>
        <w:rPr>
          <w:rFonts w:ascii="Times New Roman" w:hAnsi="Times New Roman" w:cs="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66999">
      <w:pPr>
        <w:jc w:val="center"/>
      </w:pPr>
      <w:r>
        <w:rPr>
          <w:noProof/>
          <w:lang w:eastAsia="ru-RU"/>
        </w:rPr>
        <mc:AlternateContent>
          <mc:Choice Requires="wps">
            <w:drawing>
              <wp:anchor distT="0" distB="0" distL="114300" distR="114300" simplePos="0" relativeHeight="2" behindDoc="0" locked="0" layoutInCell="1" allowOverlap="1" wp14:anchorId="5975B95F">
                <wp:simplePos x="0" y="0"/>
                <wp:positionH relativeFrom="column">
                  <wp:posOffset>40640</wp:posOffset>
                </wp:positionH>
                <wp:positionV relativeFrom="paragraph">
                  <wp:posOffset>99060</wp:posOffset>
                </wp:positionV>
                <wp:extent cx="1690370" cy="615950"/>
                <wp:effectExtent l="0" t="0" r="26035" b="14605"/>
                <wp:wrapNone/>
                <wp:docPr id="2" name="Прямоугольник 3"/>
                <wp:cNvGraphicFramePr/>
                <a:graphic xmlns:a="http://schemas.openxmlformats.org/drawingml/2006/main">
                  <a:graphicData uri="http://schemas.microsoft.com/office/word/2010/wordprocessingShape">
                    <wps:wsp>
                      <wps:cNvSpPr/>
                      <wps:spPr>
                        <a:xfrm>
                          <a:off x="0" y="0"/>
                          <a:ext cx="168984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Личное или письменное обращение заявителя</w:t>
                            </w:r>
                          </w:p>
                        </w:txbxContent>
                      </wps:txbx>
                      <wps:bodyPr anchor="ctr">
                        <a:prstTxWarp prst="textNoShape">
                          <a:avLst/>
                        </a:prstTxWarp>
                        <a:noAutofit/>
                      </wps:bodyPr>
                    </wps:wsp>
                  </a:graphicData>
                </a:graphic>
              </wp:anchor>
            </w:drawing>
          </mc:Choice>
          <mc:Fallback>
            <w:pict>
              <v:rect id="Прямоугольник 3" o:spid="_x0000_s1026" style="position:absolute;left:0;text-align:left;margin-left:3.2pt;margin-top:7.8pt;width:133.1pt;height:48.5pt;z-index: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" filled="f" strokeweight=".09mm">
                <v:stroke joinstyle="round"/>
                <v:textbox>
                  <w:txbxContent>
                    <w:p w:rsidR="00C90898" w:rsidRDefault="00C90898">
                      <w:pPr>
                        <w:pStyle w:val="af"/>
                        <w:jc w:val="center"/>
                      </w:pPr>
                      <w:r>
                        <w:rPr>
                          <w:rFonts w:ascii="Courier New" w:hAnsi="Courier New" w:cs="Courier New"/>
                          <w:sz w:val="20"/>
                          <w:szCs w:val="20"/>
                        </w:rPr>
                        <w:t>Личное или письменное обращение заявителя</w:t>
                      </w:r>
                    </w:p>
                  </w:txbxContent>
                </v:textbox>
              </v:rect>
            </w:pict>
          </mc:Fallback>
        </mc:AlternateContent>
      </w:r>
      <w:r>
        <w:rPr>
          <w:noProof/>
          <w:lang w:eastAsia="ru-RU"/>
        </w:rPr>
        <mc:AlternateContent>
          <mc:Choice Requires="wps">
            <w:drawing>
              <wp:anchor distT="0" distB="0" distL="114300" distR="114300" simplePos="0" relativeHeight="3" behindDoc="0" locked="0" layoutInCell="1" allowOverlap="1" wp14:anchorId="29E78E76">
                <wp:simplePos x="0" y="0"/>
                <wp:positionH relativeFrom="column">
                  <wp:posOffset>4175760</wp:posOffset>
                </wp:positionH>
                <wp:positionV relativeFrom="paragraph">
                  <wp:posOffset>76200</wp:posOffset>
                </wp:positionV>
                <wp:extent cx="1563370" cy="615950"/>
                <wp:effectExtent l="0" t="0" r="19685" b="14605"/>
                <wp:wrapNone/>
                <wp:docPr id="4" name="Прямоугольник 4"/>
                <wp:cNvGraphicFramePr/>
                <a:graphic xmlns:a="http://schemas.openxmlformats.org/drawingml/2006/main">
                  <a:graphicData uri="http://schemas.microsoft.com/office/word/2010/wordprocessingShape">
                    <wps:wsp>
                      <wps:cNvSpPr/>
                      <wps:spPr>
                        <a:xfrm>
                          <a:off x="0" y="0"/>
                          <a:ext cx="156276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Обращение заявителя через МФЦ (при наличии)</w:t>
                            </w:r>
                          </w:p>
                        </w:txbxContent>
                      </wps:txbx>
                      <wps:bodyPr anchor="ctr">
                        <a:prstTxWarp prst="textNoShape">
                          <a:avLst/>
                        </a:prstTxWarp>
                        <a:noAutofit/>
                      </wps:bodyPr>
                    </wps:wsp>
                  </a:graphicData>
                </a:graphic>
              </wp:anchor>
            </w:drawing>
          </mc:Choice>
          <mc:Fallback>
            <w:pict>
              <v:rect id="Прямоугольник 4" o:spid="_x0000_s1027" style="position:absolute;left:0;text-align:left;margin-left:328.8pt;margin-top:6pt;width:123.1pt;height:48.5pt;z-index: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" filled="f" strokeweight=".09mm">
                <v:stroke joinstyle="round"/>
                <v:textbox>
                  <w:txbxContent>
                    <w:p w:rsidR="00C90898" w:rsidRDefault="00C90898">
                      <w:pPr>
                        <w:pStyle w:val="af"/>
                      </w:pPr>
                      <w:r>
                        <w:rPr>
                          <w:rFonts w:ascii="Courier New" w:hAnsi="Courier New" w:cs="Courier New"/>
                          <w:sz w:val="20"/>
                          <w:szCs w:val="20"/>
                        </w:rPr>
                        <w:t>Обращение заявителя через МФЦ (при наличии)</w:t>
                      </w:r>
                    </w:p>
                  </w:txbxContent>
                </v:textbox>
              </v:rect>
            </w:pict>
          </mc:Fallback>
        </mc:AlternateContent>
      </w:r>
      <w:r>
        <w:rPr>
          <w:noProof/>
          <w:lang w:eastAsia="ru-RU"/>
        </w:rPr>
        <mc:AlternateContent>
          <mc:Choice Requires="wps">
            <w:drawing>
              <wp:anchor distT="0" distB="0" distL="114300" distR="114300" simplePos="0" relativeHeight="4" behindDoc="0" locked="0" layoutInCell="1" allowOverlap="1" wp14:anchorId="7A3AF11D">
                <wp:simplePos x="0" y="0"/>
                <wp:positionH relativeFrom="column">
                  <wp:posOffset>4228465</wp:posOffset>
                </wp:positionH>
                <wp:positionV relativeFrom="paragraph">
                  <wp:posOffset>1086485</wp:posOffset>
                </wp:positionV>
                <wp:extent cx="1563370" cy="715010"/>
                <wp:effectExtent l="0" t="0" r="19685" b="14605"/>
                <wp:wrapNone/>
                <wp:docPr id="6" name="Прямоугольник 6"/>
                <wp:cNvGraphicFramePr/>
                <a:graphic xmlns:a="http://schemas.openxmlformats.org/drawingml/2006/main">
                  <a:graphicData uri="http://schemas.microsoft.com/office/word/2010/wordprocessingShape">
                    <wps:wsp>
                      <wps:cNvSpPr/>
                      <wps:spPr>
                        <a:xfrm>
                          <a:off x="0" y="0"/>
                          <a:ext cx="1562760" cy="714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Получение пакета документов от МФЦ</w:t>
                            </w:r>
                          </w:p>
                        </w:txbxContent>
                      </wps:txbx>
                      <wps:bodyPr anchor="ctr">
                        <a:prstTxWarp prst="textNoShape">
                          <a:avLst/>
                        </a:prstTxWarp>
                        <a:noAutofit/>
                      </wps:bodyPr>
                    </wps:wsp>
                  </a:graphicData>
                </a:graphic>
              </wp:anchor>
            </w:drawing>
          </mc:Choice>
          <mc:Fallback>
            <w:pict>
              <v:rect id="Прямоугольник 6" o:spid="_x0000_s1028" style="position:absolute;left:0;text-align:left;margin-left:332.95pt;margin-top:85.55pt;width:123.1pt;height:56.3pt;z-index: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" filled="f" strokeweight=".09mm">
                <v:stroke joinstyle="round"/>
                <v:textbox>
                  <w:txbxContent>
                    <w:p w:rsidR="00C90898" w:rsidRDefault="00C90898">
                      <w:pPr>
                        <w:pStyle w:val="af"/>
                      </w:pPr>
                      <w:r>
                        <w:rPr>
                          <w:rFonts w:ascii="Courier New" w:hAnsi="Courier New" w:cs="Courier New"/>
                          <w:sz w:val="20"/>
                          <w:szCs w:val="20"/>
                        </w:rPr>
                        <w:t>Получение пакета документов от МФЦ</w:t>
                      </w:r>
                    </w:p>
                  </w:txbxContent>
                </v:textbox>
              </v:rect>
            </w:pict>
          </mc:Fallback>
        </mc:AlternateContent>
      </w:r>
      <w:r>
        <w:rPr>
          <w:noProof/>
          <w:lang w:eastAsia="ru-RU"/>
        </w:rPr>
        <mc:AlternateContent>
          <mc:Choice Requires="wps">
            <w:drawing>
              <wp:anchor distT="0" distB="0" distL="114300" distR="114300" simplePos="0" relativeHeight="5" behindDoc="0" locked="0" layoutInCell="1" allowOverlap="1" wp14:anchorId="3DBDBA14">
                <wp:simplePos x="0" y="0"/>
                <wp:positionH relativeFrom="column">
                  <wp:posOffset>1962785</wp:posOffset>
                </wp:positionH>
                <wp:positionV relativeFrom="paragraph">
                  <wp:posOffset>84455</wp:posOffset>
                </wp:positionV>
                <wp:extent cx="1924050" cy="615950"/>
                <wp:effectExtent l="0" t="0" r="20955" b="14605"/>
                <wp:wrapNone/>
                <wp:docPr id="8" name="Прямоугольник 7"/>
                <wp:cNvGraphicFramePr/>
                <a:graphic xmlns:a="http://schemas.openxmlformats.org/drawingml/2006/main">
                  <a:graphicData uri="http://schemas.microsoft.com/office/word/2010/wordprocessingShape">
                    <wps:wsp>
                      <wps:cNvSpPr/>
                      <wps:spPr>
                        <a:xfrm>
                          <a:off x="0" y="0"/>
                          <a:ext cx="192348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Заполнение заявки на получение услуги на  ЕПГУ</w:t>
                            </w:r>
                          </w:p>
                        </w:txbxContent>
                      </wps:txbx>
                      <wps:bodyPr anchor="ctr">
                        <a:prstTxWarp prst="textNoShape">
                          <a:avLst/>
                        </a:prstTxWarp>
                        <a:noAutofit/>
                      </wps:bodyPr>
                    </wps:wsp>
                  </a:graphicData>
                </a:graphic>
              </wp:anchor>
            </w:drawing>
          </mc:Choice>
          <mc:Fallback>
            <w:pict>
              <v:rect id="Прямоугольник 7" o:spid="_x0000_s1029" style="position:absolute;left:0;text-align:left;margin-left:154.55pt;margin-top:6.65pt;width:151.5pt;height:48.5pt;z-index: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" filled="f" strokeweight=".09mm">
                <v:stroke joinstyle="round"/>
                <v:textbox>
                  <w:txbxContent>
                    <w:p w:rsidR="00C90898" w:rsidRDefault="00C90898">
                      <w:pPr>
                        <w:pStyle w:val="af"/>
                        <w:jc w:val="center"/>
                      </w:pPr>
                      <w:r>
                        <w:rPr>
                          <w:rFonts w:ascii="Courier New" w:hAnsi="Courier New" w:cs="Courier New"/>
                          <w:sz w:val="20"/>
                          <w:szCs w:val="20"/>
                        </w:rPr>
                        <w:t>Заполнение заявки на получение услуги на  ЕПГУ</w:t>
                      </w:r>
                    </w:p>
                  </w:txbxContent>
                </v:textbox>
              </v:rect>
            </w:pict>
          </mc:Fallback>
        </mc:AlternateContent>
      </w:r>
      <w:r>
        <w:rPr>
          <w:noProof/>
          <w:lang w:eastAsia="ru-RU"/>
        </w:rPr>
        <mc:AlternateContent>
          <mc:Choice Requires="wps">
            <w:drawing>
              <wp:anchor distT="0" distB="0" distL="114300" distR="114300" simplePos="0" relativeHeight="6" behindDoc="0" locked="0" layoutInCell="1" allowOverlap="1" wp14:anchorId="5F54F5F6">
                <wp:simplePos x="0" y="0"/>
                <wp:positionH relativeFrom="column">
                  <wp:posOffset>135890</wp:posOffset>
                </wp:positionH>
                <wp:positionV relativeFrom="paragraph">
                  <wp:posOffset>1318260</wp:posOffset>
                </wp:positionV>
                <wp:extent cx="3278505" cy="963930"/>
                <wp:effectExtent l="0" t="0" r="19050" b="21590"/>
                <wp:wrapNone/>
                <wp:docPr id="10" name="Прямоугольник 10"/>
                <wp:cNvGraphicFramePr/>
                <a:graphic xmlns:a="http://schemas.openxmlformats.org/drawingml/2006/main">
                  <a:graphicData uri="http://schemas.microsoft.com/office/word/2010/wordprocessingShape">
                    <wps:wsp>
                      <wps:cNvSpPr/>
                      <wps:spPr>
                        <a:xfrm>
                          <a:off x="0" y="0"/>
                          <a:ext cx="3277800" cy="9633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pPr>
                            <w:r>
                              <w:rPr>
                                <w:rFonts w:ascii="Courier New" w:eastAsia="Times New Roman" w:hAnsi="Courier New" w:cs="Courier New"/>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0" o:spid="_x0000_s1030" style="position:absolute;left:0;text-align:left;margin-left:10.7pt;margin-top:103.8pt;width:258.15pt;height:75.9pt;z-index: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" filled="f" strokeweight=".09mm">
                <v:stroke joinstyle="round"/>
                <v:textbox>
                  <w:txbxContent>
                    <w:p w:rsidR="00C90898" w:rsidRDefault="00C90898">
                      <w:pPr>
                        <w:pStyle w:val="af"/>
                        <w:spacing w:after="0" w:line="240" w:lineRule="auto"/>
                        <w:jc w:val="center"/>
                      </w:pPr>
                      <w:r>
                        <w:rPr>
                          <w:rFonts w:ascii="Courier New" w:eastAsia="Times New Roman" w:hAnsi="Courier New" w:cs="Courier New"/>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7" behindDoc="0" locked="0" layoutInCell="1" allowOverlap="1" wp14:anchorId="1BDAF54D">
                <wp:simplePos x="0" y="0"/>
                <wp:positionH relativeFrom="column">
                  <wp:posOffset>40005</wp:posOffset>
                </wp:positionH>
                <wp:positionV relativeFrom="paragraph">
                  <wp:posOffset>2493645</wp:posOffset>
                </wp:positionV>
                <wp:extent cx="1997075" cy="708025"/>
                <wp:effectExtent l="0" t="0" r="24130" b="14605"/>
                <wp:wrapNone/>
                <wp:docPr id="12" name="Прямоугольник 11"/>
                <wp:cNvGraphicFramePr/>
                <a:graphic xmlns:a="http://schemas.openxmlformats.org/drawingml/2006/main">
                  <a:graphicData uri="http://schemas.microsoft.com/office/word/2010/wordprocessingShape">
                    <wps:wsp>
                      <wps:cNvSpPr/>
                      <wps:spPr>
                        <a:xfrm>
                          <a:off x="0" y="0"/>
                          <a:ext cx="1996560" cy="70740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pPr>
                            <w:r>
                              <w:rPr>
                                <w:rFonts w:ascii="Courier New" w:eastAsia="Times New Roman" w:hAnsi="Courier New" w:cs="Courier New"/>
                                <w:sz w:val="20"/>
                                <w:szCs w:val="20"/>
                                <w:lang w:eastAsia="ru-RU"/>
                              </w:rPr>
                              <w:t>Визирование заявления у главы сельского поселения</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1" o:spid="_x0000_s1031" style="position:absolute;left:0;text-align:left;margin-left:3.15pt;margin-top:196.35pt;width:157.25pt;height:55.75pt;z-index: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" filled="f" strokeweight=".09mm">
                <v:stroke joinstyle="round"/>
                <v:textbox>
                  <w:txbxContent>
                    <w:p w:rsidR="00C90898" w:rsidRDefault="00C90898">
                      <w:pPr>
                        <w:pStyle w:val="af"/>
                        <w:spacing w:after="0" w:line="240" w:lineRule="auto"/>
                        <w:jc w:val="center"/>
                      </w:pPr>
                      <w:r>
                        <w:rPr>
                          <w:rFonts w:ascii="Courier New" w:eastAsia="Times New Roman" w:hAnsi="Courier New" w:cs="Courier New"/>
                          <w:sz w:val="20"/>
                          <w:szCs w:val="20"/>
                          <w:lang w:eastAsia="ru-RU"/>
                        </w:rPr>
                        <w:t>Визирование заявления у главы сельского поселения</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8" behindDoc="0" locked="0" layoutInCell="1" allowOverlap="1" wp14:anchorId="182C9B46">
                <wp:simplePos x="0" y="0"/>
                <wp:positionH relativeFrom="column">
                  <wp:posOffset>2470785</wp:posOffset>
                </wp:positionH>
                <wp:positionV relativeFrom="paragraph">
                  <wp:posOffset>2479675</wp:posOffset>
                </wp:positionV>
                <wp:extent cx="1997075" cy="588645"/>
                <wp:effectExtent l="0" t="0" r="24130" b="20320"/>
                <wp:wrapNone/>
                <wp:docPr id="14" name="Прямоугольник 12"/>
                <wp:cNvGraphicFramePr/>
                <a:graphic xmlns:a="http://schemas.openxmlformats.org/drawingml/2006/main">
                  <a:graphicData uri="http://schemas.microsoft.com/office/word/2010/wordprocessingShape">
                    <wps:wsp>
                      <wps:cNvSpPr/>
                      <wps:spPr>
                        <a:xfrm>
                          <a:off x="0" y="0"/>
                          <a:ext cx="1996560" cy="5878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Определение ответственного исполнителя</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2" o:spid="_x0000_s1032" style="position:absolute;left:0;text-align:left;margin-left:194.55pt;margin-top:195.25pt;width:157.25pt;height:46.35pt;z-index: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" filled="f" strokeweight=".09mm">
                <v:stroke joinstyle="round"/>
                <v:textbo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Определение ответственного исполнителя</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9" behindDoc="0" locked="0" layoutInCell="1" allowOverlap="1" wp14:anchorId="3DEE5F84">
                <wp:simplePos x="0" y="0"/>
                <wp:positionH relativeFrom="column">
                  <wp:posOffset>2470150</wp:posOffset>
                </wp:positionH>
                <wp:positionV relativeFrom="paragraph">
                  <wp:posOffset>3253105</wp:posOffset>
                </wp:positionV>
                <wp:extent cx="1996440" cy="539115"/>
                <wp:effectExtent l="0" t="0" r="24765" b="22860"/>
                <wp:wrapNone/>
                <wp:docPr id="16" name="Прямоугольник 13"/>
                <wp:cNvGraphicFramePr/>
                <a:graphic xmlns:a="http://schemas.openxmlformats.org/drawingml/2006/main">
                  <a:graphicData uri="http://schemas.microsoft.com/office/word/2010/wordprocessingShape">
                    <wps:wsp>
                      <wps:cNvSpPr/>
                      <wps:spPr>
                        <a:xfrm>
                          <a:off x="0" y="0"/>
                          <a:ext cx="1995840" cy="5385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eastAsia="Times New Roman" w:hAnsi="Courier New" w:cs="Courier New"/>
                                <w:sz w:val="20"/>
                                <w:szCs w:val="20"/>
                                <w:lang w:eastAsia="ru-RU"/>
                              </w:rPr>
                              <w:t>Проверка полноты пакета документов</w:t>
                            </w:r>
                          </w:p>
                        </w:txbxContent>
                      </wps:txbx>
                      <wps:bodyPr anchor="ctr">
                        <a:prstTxWarp prst="textNoShape">
                          <a:avLst/>
                        </a:prstTxWarp>
                        <a:noAutofit/>
                      </wps:bodyPr>
                    </wps:wsp>
                  </a:graphicData>
                </a:graphic>
              </wp:anchor>
            </w:drawing>
          </mc:Choice>
          <mc:Fallback>
            <w:pict>
              <v:rect id="Прямоугольник 13" o:spid="_x0000_s1033" style="position:absolute;left:0;text-align:left;margin-left:194.5pt;margin-top:256.15pt;width:157.2pt;height:42.45pt;z-index: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" filled="f" strokeweight=".09mm">
                <v:stroke joinstyle="round"/>
                <v:textbox>
                  <w:txbxContent>
                    <w:p w:rsidR="00C90898" w:rsidRDefault="00C90898">
                      <w:pPr>
                        <w:pStyle w:val="af"/>
                        <w:jc w:val="center"/>
                      </w:pPr>
                      <w:r>
                        <w:rPr>
                          <w:rFonts w:ascii="Courier New" w:eastAsia="Times New Roman" w:hAnsi="Courier New" w:cs="Courier New"/>
                          <w:sz w:val="20"/>
                          <w:szCs w:val="20"/>
                          <w:lang w:eastAsia="ru-RU"/>
                        </w:rPr>
                        <w:t>Проверка полноты пакета документов</w:t>
                      </w:r>
                    </w:p>
                  </w:txbxContent>
                </v:textbox>
              </v:rect>
            </w:pict>
          </mc:Fallback>
        </mc:AlternateContent>
      </w:r>
      <w:r>
        <w:rPr>
          <w:noProof/>
          <w:lang w:eastAsia="ru-RU"/>
        </w:rPr>
        <mc:AlternateContent>
          <mc:Choice Requires="wps">
            <w:drawing>
              <wp:anchor distT="0" distB="0" distL="114300" distR="114300" simplePos="0" relativeHeight="10" behindDoc="0" locked="0" layoutInCell="1" allowOverlap="1" wp14:anchorId="63016F5A">
                <wp:simplePos x="0" y="0"/>
                <wp:positionH relativeFrom="column">
                  <wp:posOffset>2475865</wp:posOffset>
                </wp:positionH>
                <wp:positionV relativeFrom="paragraph">
                  <wp:posOffset>3946525</wp:posOffset>
                </wp:positionV>
                <wp:extent cx="1989455" cy="541655"/>
                <wp:effectExtent l="0" t="0" r="12700" b="19685"/>
                <wp:wrapNone/>
                <wp:docPr id="18" name="Прямоугольник 16"/>
                <wp:cNvGraphicFramePr/>
                <a:graphic xmlns:a="http://schemas.openxmlformats.org/drawingml/2006/main">
                  <a:graphicData uri="http://schemas.microsoft.com/office/word/2010/wordprocessingShape">
                    <wps:wsp>
                      <wps:cNvSpPr/>
                      <wps:spPr>
                        <a:xfrm>
                          <a:off x="0" y="0"/>
                          <a:ext cx="1989000" cy="5410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Пакет документов комплектен?</w:t>
                            </w:r>
                          </w:p>
                        </w:txbxContent>
                      </wps:txbx>
                      <wps:bodyPr anchor="ctr">
                        <a:prstTxWarp prst="textNoShape">
                          <a:avLst/>
                        </a:prstTxWarp>
                        <a:noAutofit/>
                      </wps:bodyPr>
                    </wps:wsp>
                  </a:graphicData>
                </a:graphic>
              </wp:anchor>
            </w:drawing>
          </mc:Choice>
          <mc:Fallback>
            <w:pict>
              <v:rect id="Прямоугольник 16" o:spid="_x0000_s1034" style="position:absolute;left:0;text-align:left;margin-left:194.95pt;margin-top:310.75pt;width:156.65pt;height:42.65pt;z-index:1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" filled="f" strokeweight=".09mm">
                <v:stroke joinstyle="round"/>
                <v:textbox>
                  <w:txbxContent>
                    <w:p w:rsidR="00C90898" w:rsidRDefault="00C90898">
                      <w:pPr>
                        <w:pStyle w:val="af"/>
                        <w:jc w:val="center"/>
                      </w:pPr>
                      <w:r>
                        <w:rPr>
                          <w:rFonts w:ascii="Courier New" w:hAnsi="Courier New" w:cs="Courier New"/>
                          <w:sz w:val="20"/>
                          <w:szCs w:val="20"/>
                        </w:rPr>
                        <w:t>Пакет документов комплектен?</w:t>
                      </w:r>
                    </w:p>
                  </w:txbxContent>
                </v:textbox>
              </v:rect>
            </w:pict>
          </mc:Fallback>
        </mc:AlternateContent>
      </w:r>
      <w:r>
        <w:rPr>
          <w:noProof/>
          <w:lang w:eastAsia="ru-RU"/>
        </w:rPr>
        <mc:AlternateContent>
          <mc:Choice Requires="wps">
            <w:drawing>
              <wp:anchor distT="0" distB="0" distL="114300" distR="114300" simplePos="0" relativeHeight="11" behindDoc="0" locked="0" layoutInCell="1" allowOverlap="1" wp14:anchorId="011D763D">
                <wp:simplePos x="0" y="0"/>
                <wp:positionH relativeFrom="column">
                  <wp:posOffset>4912995</wp:posOffset>
                </wp:positionH>
                <wp:positionV relativeFrom="paragraph">
                  <wp:posOffset>3814445</wp:posOffset>
                </wp:positionV>
                <wp:extent cx="1310005" cy="683260"/>
                <wp:effectExtent l="0" t="0" r="25400" b="18415"/>
                <wp:wrapNone/>
                <wp:docPr id="20" name="Прямоугольник 17"/>
                <wp:cNvGraphicFramePr/>
                <a:graphic xmlns:a="http://schemas.openxmlformats.org/drawingml/2006/main">
                  <a:graphicData uri="http://schemas.microsoft.com/office/word/2010/wordprocessingShape">
                    <wps:wsp>
                      <wps:cNvSpPr/>
                      <wps:spPr>
                        <a:xfrm>
                          <a:off x="0" y="0"/>
                          <a:ext cx="1309320" cy="6825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17" o:spid="_x0000_s1035" style="position:absolute;left:0;text-align:left;margin-left:386.85pt;margin-top:300.35pt;width:103.15pt;height:53.8pt;z-index:1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" filled="f" strokeweight=".09mm">
                <v:stroke joinstyle="round"/>
                <v:textbo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12" behindDoc="0" locked="0" layoutInCell="1" allowOverlap="1" wp14:anchorId="17DEDFFE">
                <wp:simplePos x="0" y="0"/>
                <wp:positionH relativeFrom="column">
                  <wp:posOffset>-132715</wp:posOffset>
                </wp:positionH>
                <wp:positionV relativeFrom="paragraph">
                  <wp:posOffset>5288280</wp:posOffset>
                </wp:positionV>
                <wp:extent cx="2030730" cy="781050"/>
                <wp:effectExtent l="0" t="0" r="28575" b="14605"/>
                <wp:wrapNone/>
                <wp:docPr id="22" name="Прямоугольник 20"/>
                <wp:cNvGraphicFramePr/>
                <a:graphic xmlns:a="http://schemas.openxmlformats.org/drawingml/2006/main">
                  <a:graphicData uri="http://schemas.microsoft.com/office/word/2010/wordprocessingShape">
                    <wps:wsp>
                      <wps:cNvSpPr/>
                      <wps:spPr>
                        <a:xfrm>
                          <a:off x="0" y="0"/>
                          <a:ext cx="2030040" cy="7804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pPr>
                            <w:r>
                              <w:rPr>
                                <w:rFonts w:ascii="Courier New" w:eastAsia="Times New Roman" w:hAnsi="Courier New" w:cs="Courier New"/>
                                <w:sz w:val="20"/>
                                <w:szCs w:val="20"/>
                                <w:lang w:eastAsia="ru-RU"/>
                              </w:rPr>
                              <w:t>Формирование</w:t>
                            </w:r>
                          </w:p>
                          <w:p w:rsidR="00C90898" w:rsidRDefault="00C90898">
                            <w:pPr>
                              <w:pStyle w:val="af"/>
                              <w:spacing w:after="0" w:line="240" w:lineRule="auto"/>
                              <w:jc w:val="center"/>
                            </w:pPr>
                            <w:r>
                              <w:rPr>
                                <w:rFonts w:ascii="Courier New" w:eastAsia="Times New Roman" w:hAnsi="Courier New" w:cs="Courier New"/>
                                <w:sz w:val="20"/>
                                <w:szCs w:val="20"/>
                                <w:lang w:eastAsia="ru-RU"/>
                              </w:rPr>
                              <w:t>результата муниципальной услуги</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20" o:spid="_x0000_s1036" style="position:absolute;left:0;text-align:left;margin-left:-10.45pt;margin-top:416.4pt;width:159.9pt;height:61.5pt;z-index: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" filled="f" strokeweight=".09mm">
                <v:stroke joinstyle="round"/>
                <v:textbox>
                  <w:txbxContent>
                    <w:p w:rsidR="00C90898" w:rsidRDefault="00C90898">
                      <w:pPr>
                        <w:pStyle w:val="af"/>
                        <w:spacing w:after="0" w:line="240" w:lineRule="auto"/>
                        <w:jc w:val="center"/>
                      </w:pPr>
                      <w:r>
                        <w:rPr>
                          <w:rFonts w:ascii="Courier New" w:eastAsia="Times New Roman" w:hAnsi="Courier New" w:cs="Courier New"/>
                          <w:sz w:val="20"/>
                          <w:szCs w:val="20"/>
                          <w:lang w:eastAsia="ru-RU"/>
                        </w:rPr>
                        <w:t>Формирование</w:t>
                      </w:r>
                    </w:p>
                    <w:p w:rsidR="00C90898" w:rsidRDefault="00C90898">
                      <w:pPr>
                        <w:pStyle w:val="af"/>
                        <w:spacing w:after="0" w:line="240" w:lineRule="auto"/>
                        <w:jc w:val="center"/>
                      </w:pPr>
                      <w:r>
                        <w:rPr>
                          <w:rFonts w:ascii="Courier New" w:eastAsia="Times New Roman" w:hAnsi="Courier New" w:cs="Courier New"/>
                          <w:sz w:val="20"/>
                          <w:szCs w:val="20"/>
                          <w:lang w:eastAsia="ru-RU"/>
                        </w:rPr>
                        <w:t>результата муниципальной услуги</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13" behindDoc="0" locked="0" layoutInCell="1" allowOverlap="1" wp14:anchorId="4FE2CBCA">
                <wp:simplePos x="0" y="0"/>
                <wp:positionH relativeFrom="column">
                  <wp:posOffset>4565015</wp:posOffset>
                </wp:positionH>
                <wp:positionV relativeFrom="paragraph">
                  <wp:posOffset>6551295</wp:posOffset>
                </wp:positionV>
                <wp:extent cx="1809750" cy="946785"/>
                <wp:effectExtent l="0" t="0" r="20955" b="27940"/>
                <wp:wrapNone/>
                <wp:docPr id="24" name="Прямоугольник 21"/>
                <wp:cNvGraphicFramePr/>
                <a:graphic xmlns:a="http://schemas.openxmlformats.org/drawingml/2006/main">
                  <a:graphicData uri="http://schemas.microsoft.com/office/word/2010/wordprocessingShape">
                    <wps:wsp>
                      <wps:cNvSpPr/>
                      <wps:spPr>
                        <a:xfrm>
                          <a:off x="0" y="0"/>
                          <a:ext cx="1809000" cy="9460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id="shape_0" ID="Прямоугольник 21" stroked="t" style="position:absolute;margin-left:359.45pt;margin-top:515.85pt;width:142.4pt;height:74.45pt" wp14:anchorId="4FE2CBCA">
                <w10:wrap type="none"/>
                <v:fill o:detectmouseclick="t" on="false"/>
                <v:stroke color="black" weight="3240" joinstyle="round" endcap="flat"/>
              </v:rect>
            </w:pict>
          </mc:Fallback>
        </mc:AlternateContent>
      </w:r>
      <w:r>
        <w:rPr>
          <w:noProof/>
          <w:lang w:eastAsia="ru-RU"/>
        </w:rPr>
        <mc:AlternateContent>
          <mc:Choice Requires="wps">
            <w:drawing>
              <wp:anchor distT="0" distB="0" distL="114300" distR="114300" simplePos="0" relativeHeight="14" behindDoc="0" locked="0" layoutInCell="1" allowOverlap="1" wp14:anchorId="2DEA346C">
                <wp:simplePos x="0" y="0"/>
                <wp:positionH relativeFrom="column">
                  <wp:posOffset>-362585</wp:posOffset>
                </wp:positionH>
                <wp:positionV relativeFrom="paragraph">
                  <wp:posOffset>6579870</wp:posOffset>
                </wp:positionV>
                <wp:extent cx="2538095" cy="1003935"/>
                <wp:effectExtent l="0" t="0" r="16510" b="13335"/>
                <wp:wrapNone/>
                <wp:docPr id="25" name="Прямоугольник 22"/>
                <wp:cNvGraphicFramePr/>
                <a:graphic xmlns:a="http://schemas.openxmlformats.org/drawingml/2006/main">
                  <a:graphicData uri="http://schemas.microsoft.com/office/word/2010/wordprocessingShape">
                    <wps:wsp>
                      <wps:cNvSpPr/>
                      <wps:spPr>
                        <a:xfrm>
                          <a:off x="0" y="0"/>
                          <a:ext cx="2537640" cy="100332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prstTxWarp prst="textNoShape">
                          <a:avLst/>
                        </a:prstTxWarp>
                        <a:noAutofit/>
                      </wps:bodyPr>
                    </wps:wsp>
                  </a:graphicData>
                </a:graphic>
              </wp:anchor>
            </w:drawing>
          </mc:Choice>
          <mc:Fallback>
            <w:pict>
              <v:rect id="Прямоугольник 22" o:spid="_x0000_s1037" style="position:absolute;left:0;text-align:left;margin-left:-28.55pt;margin-top:518.1pt;width:199.85pt;height:79.05pt;z-index:1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" filled="f" strokeweight=".09mm">
                <v:stroke joinstyle="round"/>
                <v:textbox>
                  <w:txbxContent>
                    <w:p w:rsidR="00C90898" w:rsidRDefault="00C90898">
                      <w:pPr>
                        <w:pStyle w:val="af"/>
                        <w:jc w:val="center"/>
                      </w:pPr>
                      <w:r>
                        <w:rPr>
                          <w:rFonts w:ascii="Courier New" w:hAnsi="Courier New" w:cs="Courier New"/>
                          <w:sz w:val="20"/>
                          <w:szCs w:val="20"/>
                        </w:rPr>
                        <w:t>Ответ Заявителю о направлении пакета документов в отдел администрации и градостроительства для внесения в ИСОГД</w:t>
                      </w:r>
                    </w:p>
                  </w:txbxContent>
                </v:textbox>
              </v:rect>
            </w:pict>
          </mc:Fallback>
        </mc:AlternateContent>
      </w:r>
      <w:r>
        <w:rPr>
          <w:noProof/>
          <w:lang w:eastAsia="ru-RU"/>
        </w:rPr>
        <mc:AlternateContent>
          <mc:Choice Requires="wps">
            <w:drawing>
              <wp:anchor distT="0" distB="0" distL="114300" distR="114300" simplePos="0" relativeHeight="15" behindDoc="0" locked="0" layoutInCell="1" allowOverlap="1" wp14:anchorId="7D27AF70">
                <wp:simplePos x="0" y="0"/>
                <wp:positionH relativeFrom="column">
                  <wp:posOffset>4879975</wp:posOffset>
                </wp:positionH>
                <wp:positionV relativeFrom="paragraph">
                  <wp:posOffset>5266055</wp:posOffset>
                </wp:positionV>
                <wp:extent cx="1343025" cy="723900"/>
                <wp:effectExtent l="0" t="0" r="11430" b="19685"/>
                <wp:wrapNone/>
                <wp:docPr id="27" name="Прямоугольник 23"/>
                <wp:cNvGraphicFramePr/>
                <a:graphic xmlns:a="http://schemas.openxmlformats.org/drawingml/2006/main">
                  <a:graphicData uri="http://schemas.microsoft.com/office/word/2010/wordprocessingShape">
                    <wps:wsp>
                      <wps:cNvSpPr/>
                      <wps:spPr>
                        <a:xfrm>
                          <a:off x="0" y="0"/>
                          <a:ext cx="1342440" cy="723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wps:txbx>
                      <wps:bodyPr anchor="ctr">
                        <a:prstTxWarp prst="textNoShape">
                          <a:avLst/>
                        </a:prstTxWarp>
                        <a:noAutofit/>
                      </wps:bodyPr>
                    </wps:wsp>
                  </a:graphicData>
                </a:graphic>
              </wp:anchor>
            </w:drawing>
          </mc:Choice>
          <mc:Fallback>
            <w:pict>
              <v:rect id="Прямоугольник 23" o:spid="_x0000_s1038" style="position:absolute;left:0;text-align:left;margin-left:384.25pt;margin-top:414.65pt;width:105.75pt;height:57pt;z-index: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" filled="f" strokeweight=".09mm">
                <v:stroke joinstyle="round"/>
                <v:textbox>
                  <w:txbxContent>
                    <w:p w:rsidR="00C90898" w:rsidRDefault="00C90898">
                      <w:pPr>
                        <w:pStyle w:val="af"/>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f"/>
                        <w:jc w:val="center"/>
                      </w:pPr>
                    </w:p>
                  </w:txbxContent>
                </v:textbox>
              </v:rect>
            </w:pict>
          </mc:Fallback>
        </mc:AlternateContent>
      </w:r>
      <w:r>
        <w:rPr>
          <w:noProof/>
          <w:lang w:eastAsia="ru-RU"/>
        </w:rPr>
        <mc:AlternateContent>
          <mc:Choice Requires="wps">
            <w:drawing>
              <wp:anchor distT="0" distB="0" distL="114300" distR="114300" simplePos="0" relativeHeight="16" behindDoc="0" locked="0" layoutInCell="1" allowOverlap="1" wp14:anchorId="0BEFAA2D">
                <wp:simplePos x="0" y="0"/>
                <wp:positionH relativeFrom="column">
                  <wp:posOffset>1135380</wp:posOffset>
                </wp:positionH>
                <wp:positionV relativeFrom="paragraph">
                  <wp:posOffset>444500</wp:posOffset>
                </wp:positionV>
                <wp:extent cx="3810" cy="551180"/>
                <wp:effectExtent l="0" t="0" r="31750" b="28575"/>
                <wp:wrapNone/>
                <wp:docPr id="29" name="Прямая соединительная линия 2"/>
                <wp:cNvGraphicFramePr/>
                <a:graphic xmlns:a="http://schemas.openxmlformats.org/drawingml/2006/main">
                  <a:graphicData uri="http://schemas.microsoft.com/office/word/2010/wordprocessingShape">
                    <wps:wsp>
                      <wps:cNvCnPr/>
                      <wps:spPr>
                        <a:xfrm flipH="1">
                          <a:off x="0" y="0"/>
                          <a:ext cx="10800" cy="2052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67.9pt,56.25pt" to="68.7pt,72.35pt" ID="Прямая соединительная линия 2" stroked="t" style="position:absolute;flip:x" wp14:anchorId="0BEFAA2D">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17" behindDoc="0" locked="0" layoutInCell="1" allowOverlap="1" wp14:anchorId="208E4BF4">
                <wp:simplePos x="0" y="0"/>
                <wp:positionH relativeFrom="column">
                  <wp:posOffset>2717165</wp:posOffset>
                </wp:positionH>
                <wp:positionV relativeFrom="paragraph">
                  <wp:posOffset>434340</wp:posOffset>
                </wp:positionV>
                <wp:extent cx="3175" cy="267335"/>
                <wp:effectExtent l="0" t="0" r="19050" b="9525"/>
                <wp:wrapNone/>
                <wp:docPr id="30" name="Прямая соединительная линия 5"/>
                <wp:cNvGraphicFramePr/>
                <a:graphic xmlns:a="http://schemas.openxmlformats.org/drawingml/2006/main">
                  <a:graphicData uri="http://schemas.microsoft.com/office/word/2010/wordprocessingShape">
                    <wps:wsp>
                      <wps:cNvCnPr/>
                      <wps:spPr>
                        <a:xfrm>
                          <a:off x="0" y="0"/>
                          <a:ext cx="4320" cy="35352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203.55pt,44.55pt" to="203.85pt,72.35pt" ID="Прямая соединительная линия 5" stroked="t" style="position:absolute" wp14:anchorId="208E4BF4">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18" behindDoc="0" locked="0" layoutInCell="1" allowOverlap="1" wp14:anchorId="5E188837">
                <wp:simplePos x="0" y="0"/>
                <wp:positionH relativeFrom="column">
                  <wp:posOffset>862330</wp:posOffset>
                </wp:positionH>
                <wp:positionV relativeFrom="paragraph">
                  <wp:posOffset>920115</wp:posOffset>
                </wp:positionV>
                <wp:extent cx="1723390" cy="2540"/>
                <wp:effectExtent l="0" t="0" r="12065" b="19050"/>
                <wp:wrapNone/>
                <wp:docPr id="31" name="Прямая соединительная линия 8"/>
                <wp:cNvGraphicFramePr/>
                <a:graphic xmlns:a="http://schemas.openxmlformats.org/drawingml/2006/main">
                  <a:graphicData uri="http://schemas.microsoft.com/office/word/2010/wordprocessingShape">
                    <wps:wsp>
                      <wps:cNvCnPr/>
                      <wps:spPr>
                        <a:xfrm>
                          <a:off x="0" y="0"/>
                          <a:ext cx="172260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67.9pt,72.4pt" to="203.5pt,72.5pt" ID="Прямая соединительная линия 8" stroked="t" style="position:absolute" wp14:anchorId="5E188837">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19" behindDoc="0" locked="0" layoutInCell="1" allowOverlap="1" wp14:anchorId="0533B743">
                <wp:simplePos x="0" y="0"/>
                <wp:positionH relativeFrom="column">
                  <wp:posOffset>1964690</wp:posOffset>
                </wp:positionH>
                <wp:positionV relativeFrom="paragraph">
                  <wp:posOffset>751840</wp:posOffset>
                </wp:positionV>
                <wp:extent cx="3175" cy="312420"/>
                <wp:effectExtent l="0" t="0" r="19050" b="14605"/>
                <wp:wrapNone/>
                <wp:docPr id="32" name="Прямая соединительная линия 14"/>
                <wp:cNvGraphicFramePr/>
                <a:graphic xmlns:a="http://schemas.openxmlformats.org/drawingml/2006/main">
                  <a:graphicData uri="http://schemas.microsoft.com/office/word/2010/wordprocessingShape">
                    <wps:wsp>
                      <wps:cNvCnPr/>
                      <wps:spPr>
                        <a:xfrm>
                          <a:off x="0" y="0"/>
                          <a:ext cx="4320" cy="4129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71.3pt" to="142.85pt,103.75pt" ID="Прямая соединительная линия 14" stroked="t" style="position:absolute" wp14:anchorId="0533B743">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0" behindDoc="0" locked="0" layoutInCell="1" allowOverlap="1" wp14:anchorId="6655E3CB">
                <wp:simplePos x="0" y="0"/>
                <wp:positionH relativeFrom="column">
                  <wp:posOffset>5148580</wp:posOffset>
                </wp:positionH>
                <wp:positionV relativeFrom="paragraph">
                  <wp:posOffset>551180</wp:posOffset>
                </wp:positionV>
                <wp:extent cx="3175" cy="285115"/>
                <wp:effectExtent l="0" t="0" r="19050" b="15240"/>
                <wp:wrapNone/>
                <wp:docPr id="33" name="Прямая соединительная линия 18"/>
                <wp:cNvGraphicFramePr/>
                <a:graphic xmlns:a="http://schemas.openxmlformats.org/drawingml/2006/main">
                  <a:graphicData uri="http://schemas.microsoft.com/office/word/2010/wordprocessingShape">
                    <wps:wsp>
                      <wps:cNvCnPr/>
                      <wps:spPr>
                        <a:xfrm>
                          <a:off x="0" y="0"/>
                          <a:ext cx="4320" cy="3772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94.3pt,54.45pt" to="394.6pt,84.1pt" ID="Прямая соединительная линия 18" stroked="t" style="position:absolute" wp14:anchorId="6655E3CB">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1" behindDoc="0" locked="0" layoutInCell="1" allowOverlap="1" wp14:anchorId="79203DE4">
                <wp:simplePos x="0" y="0"/>
                <wp:positionH relativeFrom="column">
                  <wp:posOffset>1810385</wp:posOffset>
                </wp:positionH>
                <wp:positionV relativeFrom="paragraph">
                  <wp:posOffset>1324610</wp:posOffset>
                </wp:positionV>
                <wp:extent cx="2418080" cy="15240"/>
                <wp:effectExtent l="0" t="0" r="22860" b="24765"/>
                <wp:wrapNone/>
                <wp:docPr id="34" name="Прямая соединительная линия 19"/>
                <wp:cNvGraphicFramePr/>
                <a:graphic xmlns:a="http://schemas.openxmlformats.org/drawingml/2006/main">
                  <a:graphicData uri="http://schemas.microsoft.com/office/word/2010/wordprocessingShape">
                    <wps:wsp>
                      <wps:cNvCnPr/>
                      <wps:spPr>
                        <a:xfrm flipV="1">
                          <a:off x="0" y="0"/>
                          <a:ext cx="2417400" cy="133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8pt" to="332.85pt,104.8pt" ID="Прямая соединительная линия 19" stroked="t" style="position:absolute;flip:y" wp14:anchorId="79203DE4">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2" behindDoc="0" locked="0" layoutInCell="1" allowOverlap="1" wp14:anchorId="72D77173">
                <wp:simplePos x="0" y="0"/>
                <wp:positionH relativeFrom="column">
                  <wp:posOffset>1285875</wp:posOffset>
                </wp:positionH>
                <wp:positionV relativeFrom="paragraph">
                  <wp:posOffset>2158365</wp:posOffset>
                </wp:positionV>
                <wp:extent cx="5080" cy="255905"/>
                <wp:effectExtent l="0" t="0" r="19050" b="22225"/>
                <wp:wrapNone/>
                <wp:docPr id="35" name="Прямая соединительная линия 24"/>
                <wp:cNvGraphicFramePr/>
                <a:graphic xmlns:a="http://schemas.openxmlformats.org/drawingml/2006/main">
                  <a:graphicData uri="http://schemas.microsoft.com/office/word/2010/wordprocessingShape">
                    <wps:wsp>
                      <wps:cNvCnPr/>
                      <wps:spPr>
                        <a:xfrm>
                          <a:off x="0" y="0"/>
                          <a:ext cx="4320" cy="2552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91.4pt,179.65pt" to="91.7pt,199.7pt" ID="Прямая соединительная линия 24" stroked="t" style="position:absolute" wp14:anchorId="72D77173">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3" behindDoc="0" locked="0" layoutInCell="1" allowOverlap="1" wp14:anchorId="4CFA9D1D">
                <wp:simplePos x="0" y="0"/>
                <wp:positionH relativeFrom="column">
                  <wp:posOffset>2037080</wp:posOffset>
                </wp:positionH>
                <wp:positionV relativeFrom="paragraph">
                  <wp:posOffset>2800985</wp:posOffset>
                </wp:positionV>
                <wp:extent cx="435610" cy="2540"/>
                <wp:effectExtent l="0" t="0" r="23495" b="19050"/>
                <wp:wrapNone/>
                <wp:docPr id="36" name="Прямая соединительная линия 25"/>
                <wp:cNvGraphicFramePr/>
                <a:graphic xmlns:a="http://schemas.openxmlformats.org/drawingml/2006/main">
                  <a:graphicData uri="http://schemas.microsoft.com/office/word/2010/wordprocessingShape">
                    <wps:wsp>
                      <wps:cNvCnPr/>
                      <wps:spPr>
                        <a:xfrm>
                          <a:off x="0" y="0"/>
                          <a:ext cx="43488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6pt,220.6pt" ID="Прямая соединительная линия 25" stroked="t" style="position:absolute" wp14:anchorId="4CFA9D1D">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4" behindDoc="0" locked="0" layoutInCell="1" allowOverlap="1" wp14:anchorId="793636AE">
                <wp:simplePos x="0" y="0"/>
                <wp:positionH relativeFrom="column">
                  <wp:posOffset>3524885</wp:posOffset>
                </wp:positionH>
                <wp:positionV relativeFrom="paragraph">
                  <wp:posOffset>3046730</wp:posOffset>
                </wp:positionV>
                <wp:extent cx="5080" cy="140970"/>
                <wp:effectExtent l="0" t="0" r="19050" b="24765"/>
                <wp:wrapNone/>
                <wp:docPr id="37" name="Прямая соединительная линия 26"/>
                <wp:cNvGraphicFramePr/>
                <a:graphic xmlns:a="http://schemas.openxmlformats.org/drawingml/2006/main">
                  <a:graphicData uri="http://schemas.microsoft.com/office/word/2010/wordprocessingShape">
                    <wps:wsp>
                      <wps:cNvCnPr/>
                      <wps:spPr>
                        <a:xfrm>
                          <a:off x="0" y="0"/>
                          <a:ext cx="4320" cy="1404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2.2pt,245.1pt" to="272.5pt,256.1pt" ID="Прямая соединительная линия 26" stroked="t" style="position:absolute" wp14:anchorId="793636AE">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5" behindDoc="0" locked="0" layoutInCell="1" allowOverlap="1" wp14:anchorId="03434AAC">
                <wp:simplePos x="0" y="0"/>
                <wp:positionH relativeFrom="column">
                  <wp:posOffset>3566795</wp:posOffset>
                </wp:positionH>
                <wp:positionV relativeFrom="paragraph">
                  <wp:posOffset>3714115</wp:posOffset>
                </wp:positionV>
                <wp:extent cx="635" cy="155575"/>
                <wp:effectExtent l="0" t="0" r="19050" b="26670"/>
                <wp:wrapNone/>
                <wp:docPr id="38" name="Прямая соединительная линия 27"/>
                <wp:cNvGraphicFramePr/>
                <a:graphic xmlns:a="http://schemas.openxmlformats.org/drawingml/2006/main">
                  <a:graphicData uri="http://schemas.microsoft.com/office/word/2010/wordprocessingShape">
                    <wps:wsp>
                      <wps:cNvCnPr/>
                      <wps:spPr>
                        <a:xfrm>
                          <a:off x="0" y="0"/>
                          <a:ext cx="0" cy="154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4.75pt,298.55pt" to="274.75pt,310.7pt" ID="Прямая соединительная линия 27" stroked="t" style="position:absolute" wp14:anchorId="03434AAC">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6" behindDoc="0" locked="0" layoutInCell="1" allowOverlap="1" wp14:anchorId="549BC480">
                <wp:simplePos x="0" y="0"/>
                <wp:positionH relativeFrom="column">
                  <wp:posOffset>4538345</wp:posOffset>
                </wp:positionH>
                <wp:positionV relativeFrom="paragraph">
                  <wp:posOffset>3906520</wp:posOffset>
                </wp:positionV>
                <wp:extent cx="448945" cy="208280"/>
                <wp:effectExtent l="0" t="0" r="0" b="3175"/>
                <wp:wrapNone/>
                <wp:docPr id="39" name="Прямоугольник 32"/>
                <wp:cNvGraphicFramePr/>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jc w:val="both"/>
                            </w:pPr>
                            <w:r>
                              <w:rPr>
                                <w:rFonts w:ascii="Courier New" w:hAnsi="Courier New" w:cs="Courier New"/>
                                <w:sz w:val="20"/>
                                <w:szCs w:val="20"/>
                              </w:rPr>
                              <w:t>Нет</w:t>
                            </w:r>
                          </w:p>
                        </w:txbxContent>
                      </wps:txbx>
                      <wps:bodyPr anchor="ctr">
                        <a:prstTxWarp prst="textNoShape">
                          <a:avLst/>
                        </a:prstTxWarp>
                        <a:noAutofit/>
                      </wps:bodyPr>
                    </wps:wsp>
                  </a:graphicData>
                </a:graphic>
              </wp:anchor>
            </w:drawing>
          </mc:Choice>
          <mc:Fallback>
            <w:pict>
              <v:rect id="Прямоугольник 32" o:spid="_x0000_s1039" style="position:absolute;left:0;text-align:left;margin-left:357.35pt;margin-top:307.6pt;width:35.35pt;height:16.4pt;z-index:2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" filled="f" stroked="f" strokeweight=".09mm">
                <v:textbox>
                  <w:txbxContent>
                    <w:p w:rsidR="00C90898" w:rsidRDefault="00C90898">
                      <w:pPr>
                        <w:pStyle w:val="af"/>
                        <w:jc w:val="both"/>
                      </w:pPr>
                      <w:r>
                        <w:rPr>
                          <w:rFonts w:ascii="Courier New" w:hAnsi="Courier New" w:cs="Courier New"/>
                          <w:sz w:val="20"/>
                          <w:szCs w:val="20"/>
                        </w:rPr>
                        <w:t>Нет</w:t>
                      </w:r>
                    </w:p>
                  </w:txbxContent>
                </v:textbox>
              </v:rect>
            </w:pict>
          </mc:Fallback>
        </mc:AlternateContent>
      </w:r>
      <w:r>
        <w:rPr>
          <w:noProof/>
          <w:lang w:eastAsia="ru-RU"/>
        </w:rPr>
        <mc:AlternateContent>
          <mc:Choice Requires="wps">
            <w:drawing>
              <wp:anchor distT="0" distB="0" distL="114300" distR="114300" simplePos="0" relativeHeight="27" behindDoc="0" locked="0" layoutInCell="1" allowOverlap="1" wp14:anchorId="7EBC86AD">
                <wp:simplePos x="0" y="0"/>
                <wp:positionH relativeFrom="column">
                  <wp:posOffset>3016250</wp:posOffset>
                </wp:positionH>
                <wp:positionV relativeFrom="paragraph">
                  <wp:posOffset>4354830</wp:posOffset>
                </wp:positionV>
                <wp:extent cx="368935" cy="400050"/>
                <wp:effectExtent l="0" t="0" r="0" b="0"/>
                <wp:wrapNone/>
                <wp:docPr id="41" name="Прямоугольник 33"/>
                <wp:cNvGraphicFramePr/>
                <a:graphic xmlns:a="http://schemas.openxmlformats.org/drawingml/2006/main">
                  <a:graphicData uri="http://schemas.microsoft.com/office/word/2010/wordprocessingShape">
                    <wps:wsp>
                      <wps:cNvSpPr/>
                      <wps:spPr>
                        <a:xfrm>
                          <a:off x="0" y="0"/>
                          <a:ext cx="368280" cy="39924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Да</w:t>
                            </w:r>
                          </w:p>
                        </w:txbxContent>
                      </wps:txbx>
                      <wps:bodyPr anchor="ctr">
                        <a:prstTxWarp prst="textNoShape">
                          <a:avLst/>
                        </a:prstTxWarp>
                        <a:noAutofit/>
                      </wps:bodyPr>
                    </wps:wsp>
                  </a:graphicData>
                </a:graphic>
              </wp:anchor>
            </w:drawing>
          </mc:Choice>
          <mc:Fallback>
            <w:pict>
              <v:rect id="Прямоугольник 33" o:spid="_x0000_s1040" style="position:absolute;left:0;text-align:left;margin-left:237.5pt;margin-top:342.9pt;width:29.05pt;height:31.5pt;z-index:2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" filled="f" stroked="f" strokeweight=".09mm">
                <v:textbox>
                  <w:txbxContent>
                    <w:p w:rsidR="00C90898" w:rsidRDefault="00C90898">
                      <w:pPr>
                        <w:pStyle w:val="af"/>
                      </w:pPr>
                      <w:r>
                        <w:rPr>
                          <w:rFonts w:ascii="Courier New" w:hAnsi="Courier New" w:cs="Courier New"/>
                          <w:sz w:val="20"/>
                          <w:szCs w:val="20"/>
                        </w:rPr>
                        <w:t>Да</w:t>
                      </w:r>
                    </w:p>
                  </w:txbxContent>
                </v:textbox>
              </v:rect>
            </w:pict>
          </mc:Fallback>
        </mc:AlternateContent>
      </w:r>
      <w:r>
        <w:rPr>
          <w:noProof/>
          <w:lang w:eastAsia="ru-RU"/>
        </w:rPr>
        <mc:AlternateContent>
          <mc:Choice Requires="wps">
            <w:drawing>
              <wp:anchor distT="0" distB="0" distL="114300" distR="114300" simplePos="0" relativeHeight="28" behindDoc="0" locked="0" layoutInCell="1" allowOverlap="1" wp14:anchorId="60EC3782">
                <wp:simplePos x="0" y="0"/>
                <wp:positionH relativeFrom="column">
                  <wp:posOffset>4464685</wp:posOffset>
                </wp:positionH>
                <wp:positionV relativeFrom="paragraph">
                  <wp:posOffset>4115435</wp:posOffset>
                </wp:positionV>
                <wp:extent cx="450215" cy="2540"/>
                <wp:effectExtent l="0" t="0" r="27940" b="19050"/>
                <wp:wrapNone/>
                <wp:docPr id="43" name="Прямая соединительная линия 34"/>
                <wp:cNvGraphicFramePr/>
                <a:graphic xmlns:a="http://schemas.openxmlformats.org/drawingml/2006/main">
                  <a:graphicData uri="http://schemas.microsoft.com/office/word/2010/wordprocessingShape">
                    <wps:wsp>
                      <wps:cNvCnPr/>
                      <wps:spPr>
                        <a:xfrm>
                          <a:off x="0" y="0"/>
                          <a:ext cx="44964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6.9pt,324.1pt" ID="Прямая соединительная линия 34" stroked="t" style="position:absolute" wp14:anchorId="60EC3782">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29" behindDoc="0" locked="0" layoutInCell="1" allowOverlap="1" wp14:anchorId="645B9009">
                <wp:simplePos x="0" y="0"/>
                <wp:positionH relativeFrom="column">
                  <wp:posOffset>2470150</wp:posOffset>
                </wp:positionH>
                <wp:positionV relativeFrom="paragraph">
                  <wp:posOffset>4674235</wp:posOffset>
                </wp:positionV>
                <wp:extent cx="1997075" cy="527685"/>
                <wp:effectExtent l="0" t="0" r="24130" b="19050"/>
                <wp:wrapNone/>
                <wp:docPr id="44" name="Прямоугольник 35"/>
                <wp:cNvGraphicFramePr/>
                <a:graphic xmlns:a="http://schemas.openxmlformats.org/drawingml/2006/main">
                  <a:graphicData uri="http://schemas.microsoft.com/office/word/2010/wordprocessingShape">
                    <wps:wsp>
                      <wps:cNvSpPr/>
                      <wps:spPr>
                        <a:xfrm>
                          <a:off x="0" y="0"/>
                          <a:ext cx="1996560" cy="5270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eastAsia="Times New Roman" w:hAnsi="Courier New" w:cs="Courier New"/>
                                <w:sz w:val="20"/>
                                <w:szCs w:val="20"/>
                                <w:lang w:eastAsia="ru-RU"/>
                              </w:rPr>
                              <w:t>Полный пакет по заявке</w:t>
                            </w:r>
                          </w:p>
                        </w:txbxContent>
                      </wps:txbx>
                      <wps:bodyPr anchor="ctr">
                        <a:prstTxWarp prst="textNoShape">
                          <a:avLst/>
                        </a:prstTxWarp>
                        <a:noAutofit/>
                      </wps:bodyPr>
                    </wps:wsp>
                  </a:graphicData>
                </a:graphic>
              </wp:anchor>
            </w:drawing>
          </mc:Choice>
          <mc:Fallback>
            <w:pict>
              <v:rect id="Прямоугольник 35" o:spid="_x0000_s1041" style="position:absolute;left:0;text-align:left;margin-left:194.5pt;margin-top:368.05pt;width:157.25pt;height:41.55pt;z-index:2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" filled="f" strokeweight=".09mm">
                <v:stroke joinstyle="round"/>
                <v:textbox>
                  <w:txbxContent>
                    <w:p w:rsidR="00C90898" w:rsidRDefault="00C90898">
                      <w:pPr>
                        <w:pStyle w:val="af"/>
                        <w:jc w:val="center"/>
                      </w:pPr>
                      <w:r>
                        <w:rPr>
                          <w:rFonts w:ascii="Courier New" w:eastAsia="Times New Roman" w:hAnsi="Courier New" w:cs="Courier New"/>
                          <w:sz w:val="20"/>
                          <w:szCs w:val="20"/>
                          <w:lang w:eastAsia="ru-RU"/>
                        </w:rPr>
                        <w:t>Полный пакет по заявке</w:t>
                      </w:r>
                    </w:p>
                  </w:txbxContent>
                </v:textbox>
              </v:rect>
            </w:pict>
          </mc:Fallback>
        </mc:AlternateContent>
      </w:r>
      <w:r>
        <w:rPr>
          <w:noProof/>
          <w:lang w:eastAsia="ru-RU"/>
        </w:rPr>
        <mc:AlternateContent>
          <mc:Choice Requires="wps">
            <w:drawing>
              <wp:anchor distT="0" distB="0" distL="114300" distR="114300" simplePos="0" relativeHeight="30" behindDoc="0" locked="0" layoutInCell="1" allowOverlap="1" wp14:anchorId="66EFFA86">
                <wp:simplePos x="0" y="0"/>
                <wp:positionH relativeFrom="column">
                  <wp:posOffset>3642360</wp:posOffset>
                </wp:positionH>
                <wp:positionV relativeFrom="paragraph">
                  <wp:posOffset>4299585</wp:posOffset>
                </wp:positionV>
                <wp:extent cx="5080" cy="253365"/>
                <wp:effectExtent l="0" t="0" r="19050" b="12700"/>
                <wp:wrapNone/>
                <wp:docPr id="46" name="Прямая соединительная линия 36"/>
                <wp:cNvGraphicFramePr/>
                <a:graphic xmlns:a="http://schemas.openxmlformats.org/drawingml/2006/main">
                  <a:graphicData uri="http://schemas.microsoft.com/office/word/2010/wordprocessingShape">
                    <wps:wsp>
                      <wps:cNvCnPr/>
                      <wps:spPr>
                        <a:xfrm>
                          <a:off x="0" y="0"/>
                          <a:ext cx="4320" cy="2527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7.05pt,348.15pt" to="277.35pt,368pt" ID="Прямая соединительная линия 36" stroked="t" style="position:absolute" wp14:anchorId="66EFFA86">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1" behindDoc="0" locked="0" layoutInCell="1" allowOverlap="1" wp14:anchorId="2FB0BF79">
                <wp:simplePos x="0" y="0"/>
                <wp:positionH relativeFrom="column">
                  <wp:posOffset>2381885</wp:posOffset>
                </wp:positionH>
                <wp:positionV relativeFrom="paragraph">
                  <wp:posOffset>5353685</wp:posOffset>
                </wp:positionV>
                <wp:extent cx="2030730" cy="801370"/>
                <wp:effectExtent l="0" t="0" r="28575" b="14605"/>
                <wp:wrapNone/>
                <wp:docPr id="47" name="Прямоугольник 37"/>
                <wp:cNvGraphicFramePr/>
                <a:graphic xmlns:a="http://schemas.openxmlformats.org/drawingml/2006/main">
                  <a:graphicData uri="http://schemas.microsoft.com/office/word/2010/wordprocessingShape">
                    <wps:wsp>
                      <wps:cNvSpPr/>
                      <wps:spPr>
                        <a:xfrm>
                          <a:off x="0" y="0"/>
                          <a:ext cx="2030040" cy="8006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f"/>
                              <w:jc w:val="center"/>
                            </w:pPr>
                            <w:r>
                              <w:rPr>
                                <w:rFonts w:ascii="Courier New" w:hAnsi="Courier New" w:cs="Courier New"/>
                                <w:sz w:val="20"/>
                                <w:szCs w:val="20"/>
                              </w:rPr>
                              <w:t>Выявлены основания для отказа в предоставлении услуги?</w:t>
                            </w:r>
                          </w:p>
                        </w:txbxContent>
                      </wps:txbx>
                      <wps:bodyPr anchor="ctr">
                        <a:prstTxWarp prst="textNoShape">
                          <a:avLst/>
                        </a:prstTxWarp>
                        <a:noAutofit/>
                      </wps:bodyPr>
                    </wps:wsp>
                  </a:graphicData>
                </a:graphic>
              </wp:anchor>
            </w:drawing>
          </mc:Choice>
          <mc:Fallback>
            <w:pict>
              <v:rect id="Прямоугольник 37" o:spid="_x0000_s1042" style="position:absolute;left:0;text-align:left;margin-left:187.55pt;margin-top:421.55pt;width:159.9pt;height:63.1pt;z-index:3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" filled="f" strokeweight=".09mm">
                <v:stroke joinstyle="round"/>
                <v:textbox>
                  <w:txbxContent>
                    <w:p w:rsidR="00C90898" w:rsidRDefault="00C90898">
                      <w:pPr>
                        <w:pStyle w:val="af"/>
                        <w:jc w:val="center"/>
                      </w:pPr>
                      <w:r>
                        <w:rPr>
                          <w:rFonts w:ascii="Courier New" w:hAnsi="Courier New" w:cs="Courier New"/>
                          <w:sz w:val="20"/>
                          <w:szCs w:val="20"/>
                        </w:rPr>
                        <w:t>Выявлены основания для отказа в предоставлении услуги?</w:t>
                      </w:r>
                    </w:p>
                  </w:txbxContent>
                </v:textbox>
              </v:rect>
            </w:pict>
          </mc:Fallback>
        </mc:AlternateContent>
      </w:r>
      <w:r>
        <w:rPr>
          <w:noProof/>
          <w:lang w:eastAsia="ru-RU"/>
        </w:rPr>
        <mc:AlternateContent>
          <mc:Choice Requires="wps">
            <w:drawing>
              <wp:anchor distT="0" distB="0" distL="114300" distR="114300" simplePos="0" relativeHeight="32" behindDoc="0" locked="0" layoutInCell="1" allowOverlap="1" wp14:anchorId="4851CFAE">
                <wp:simplePos x="0" y="0"/>
                <wp:positionH relativeFrom="column">
                  <wp:posOffset>4428490</wp:posOffset>
                </wp:positionH>
                <wp:positionV relativeFrom="paragraph">
                  <wp:posOffset>5401310</wp:posOffset>
                </wp:positionV>
                <wp:extent cx="450215" cy="2540"/>
                <wp:effectExtent l="0" t="0" r="27940" b="19050"/>
                <wp:wrapNone/>
                <wp:docPr id="49" name="Прямая соединительная линия 38"/>
                <wp:cNvGraphicFramePr/>
                <a:graphic xmlns:a="http://schemas.openxmlformats.org/drawingml/2006/main">
                  <a:graphicData uri="http://schemas.microsoft.com/office/word/2010/wordprocessingShape">
                    <wps:wsp>
                      <wps:cNvCnPr/>
                      <wps:spPr>
                        <a:xfrm>
                          <a:off x="0" y="0"/>
                          <a:ext cx="449640" cy="18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348.7pt,425.25pt" to="384.05pt,425.35pt" ID="Прямая соединительная линия 38" stroked="t" style="position:absolute" wp14:anchorId="4851CFAE">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3" behindDoc="0" locked="0" layoutInCell="1" allowOverlap="1" wp14:anchorId="040AF128">
                <wp:simplePos x="0" y="0"/>
                <wp:positionH relativeFrom="column">
                  <wp:posOffset>4466590</wp:posOffset>
                </wp:positionH>
                <wp:positionV relativeFrom="paragraph">
                  <wp:posOffset>5115560</wp:posOffset>
                </wp:positionV>
                <wp:extent cx="368935" cy="374650"/>
                <wp:effectExtent l="0" t="0" r="0" b="1905"/>
                <wp:wrapNone/>
                <wp:docPr id="50" name="Прямоугольник 39"/>
                <wp:cNvGraphicFramePr/>
                <a:graphic xmlns:a="http://schemas.openxmlformats.org/drawingml/2006/main">
                  <a:graphicData uri="http://schemas.microsoft.com/office/word/2010/wordprocessingShape">
                    <wps:wsp>
                      <wps:cNvSpPr/>
                      <wps:spPr>
                        <a:xfrm>
                          <a:off x="0" y="0"/>
                          <a:ext cx="368280" cy="37404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pPr>
                            <w:r>
                              <w:rPr>
                                <w:rFonts w:ascii="Courier New" w:hAnsi="Courier New" w:cs="Courier New"/>
                                <w:sz w:val="20"/>
                                <w:szCs w:val="20"/>
                              </w:rPr>
                              <w:t>Да</w:t>
                            </w:r>
                          </w:p>
                        </w:txbxContent>
                      </wps:txbx>
                      <wps:bodyPr anchor="ctr">
                        <a:prstTxWarp prst="textNoShape">
                          <a:avLst/>
                        </a:prstTxWarp>
                        <a:noAutofit/>
                      </wps:bodyPr>
                    </wps:wsp>
                  </a:graphicData>
                </a:graphic>
              </wp:anchor>
            </w:drawing>
          </mc:Choice>
          <mc:Fallback>
            <w:pict>
              <v:rect id="Прямоугольник 39" o:spid="_x0000_s1043" style="position:absolute;left:0;text-align:left;margin-left:351.7pt;margin-top:402.8pt;width:29.05pt;height:29.5pt;z-index:3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" filled="f" stroked="f" strokeweight=".09mm">
                <v:textbox>
                  <w:txbxContent>
                    <w:p w:rsidR="00C90898" w:rsidRDefault="00C90898">
                      <w:pPr>
                        <w:pStyle w:val="af"/>
                      </w:pPr>
                      <w:r>
                        <w:rPr>
                          <w:rFonts w:ascii="Courier New" w:hAnsi="Courier New" w:cs="Courier New"/>
                          <w:sz w:val="20"/>
                          <w:szCs w:val="20"/>
                        </w:rPr>
                        <w:t>Да</w:t>
                      </w:r>
                    </w:p>
                  </w:txbxContent>
                </v:textbox>
              </v:rect>
            </w:pict>
          </mc:Fallback>
        </mc:AlternateContent>
      </w:r>
      <w:r>
        <w:rPr>
          <w:noProof/>
          <w:lang w:eastAsia="ru-RU"/>
        </w:rPr>
        <mc:AlternateContent>
          <mc:Choice Requires="wps">
            <w:drawing>
              <wp:anchor distT="0" distB="0" distL="114300" distR="114300" simplePos="0" relativeHeight="34" behindDoc="0" locked="0" layoutInCell="1" allowOverlap="1" wp14:anchorId="5D9C168A">
                <wp:simplePos x="0" y="0"/>
                <wp:positionH relativeFrom="column">
                  <wp:posOffset>1934210</wp:posOffset>
                </wp:positionH>
                <wp:positionV relativeFrom="paragraph">
                  <wp:posOffset>5250815</wp:posOffset>
                </wp:positionV>
                <wp:extent cx="448945" cy="208280"/>
                <wp:effectExtent l="0" t="0" r="0" b="3175"/>
                <wp:wrapNone/>
                <wp:docPr id="52" name="Прямоугольник 41"/>
                <wp:cNvGraphicFramePr/>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f"/>
                              <w:jc w:val="both"/>
                            </w:pPr>
                            <w:r>
                              <w:rPr>
                                <w:rFonts w:ascii="Courier New" w:hAnsi="Courier New" w:cs="Courier New"/>
                                <w:sz w:val="20"/>
                                <w:szCs w:val="20"/>
                              </w:rPr>
                              <w:t>Нет</w:t>
                            </w:r>
                          </w:p>
                        </w:txbxContent>
                      </wps:txbx>
                      <wps:bodyPr anchor="ctr">
                        <a:prstTxWarp prst="textNoShape">
                          <a:avLst/>
                        </a:prstTxWarp>
                        <a:noAutofit/>
                      </wps:bodyPr>
                    </wps:wsp>
                  </a:graphicData>
                </a:graphic>
              </wp:anchor>
            </w:drawing>
          </mc:Choice>
          <mc:Fallback>
            <w:pict>
              <v:rect id="Прямоугольник 41" o:spid="_x0000_s1044" style="position:absolute;left:0;text-align:left;margin-left:152.3pt;margin-top:413.45pt;width:35.35pt;height:16.4pt;z-index:3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" filled="f" stroked="f" strokeweight=".09mm">
                <v:textbox>
                  <w:txbxContent>
                    <w:p w:rsidR="00C90898" w:rsidRDefault="00C90898">
                      <w:pPr>
                        <w:pStyle w:val="af"/>
                        <w:jc w:val="both"/>
                      </w:pPr>
                      <w:r>
                        <w:rPr>
                          <w:rFonts w:ascii="Courier New" w:hAnsi="Courier New" w:cs="Courier New"/>
                          <w:sz w:val="20"/>
                          <w:szCs w:val="20"/>
                        </w:rPr>
                        <w:t>Нет</w:t>
                      </w:r>
                    </w:p>
                  </w:txbxContent>
                </v:textbox>
              </v:rect>
            </w:pict>
          </mc:Fallback>
        </mc:AlternateContent>
      </w:r>
      <w:r>
        <w:rPr>
          <w:noProof/>
          <w:lang w:eastAsia="ru-RU"/>
        </w:rPr>
        <mc:AlternateContent>
          <mc:Choice Requires="wps">
            <w:drawing>
              <wp:anchor distT="0" distB="0" distL="114300" distR="114300" simplePos="0" relativeHeight="35" behindDoc="0" locked="0" layoutInCell="1" allowOverlap="1" wp14:anchorId="1F51384C">
                <wp:simplePos x="0" y="0"/>
                <wp:positionH relativeFrom="column">
                  <wp:posOffset>1896745</wp:posOffset>
                </wp:positionH>
                <wp:positionV relativeFrom="paragraph">
                  <wp:posOffset>5457190</wp:posOffset>
                </wp:positionV>
                <wp:extent cx="488950" cy="2540"/>
                <wp:effectExtent l="0" t="0" r="27305" b="19050"/>
                <wp:wrapNone/>
                <wp:docPr id="54" name="Прямая соединительная линия 42"/>
                <wp:cNvGraphicFramePr/>
                <a:graphic xmlns:a="http://schemas.openxmlformats.org/drawingml/2006/main">
                  <a:graphicData uri="http://schemas.microsoft.com/office/word/2010/wordprocessingShape">
                    <wps:wsp>
                      <wps:cNvCnPr/>
                      <wps:spPr>
                        <a:xfrm>
                          <a:off x="0" y="0"/>
                          <a:ext cx="488160" cy="18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149.35pt,429.65pt" to="187.75pt,429.75pt" ID="Прямая соединительная линия 42" stroked="t" style="position:absolute" wp14:anchorId="1F51384C">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6" behindDoc="0" locked="0" layoutInCell="1" allowOverlap="1" wp14:anchorId="345AE244">
                <wp:simplePos x="0" y="0"/>
                <wp:positionH relativeFrom="column">
                  <wp:posOffset>5899785</wp:posOffset>
                </wp:positionH>
                <wp:positionV relativeFrom="paragraph">
                  <wp:posOffset>5598160</wp:posOffset>
                </wp:positionV>
                <wp:extent cx="3175" cy="633095"/>
                <wp:effectExtent l="0" t="0" r="19050" b="21590"/>
                <wp:wrapNone/>
                <wp:docPr id="55" name="Прямая соединительная линия 44"/>
                <wp:cNvGraphicFramePr/>
                <a:graphic xmlns:a="http://schemas.openxmlformats.org/drawingml/2006/main">
                  <a:graphicData uri="http://schemas.microsoft.com/office/word/2010/wordprocessingShape">
                    <wps:wsp>
                      <wps:cNvCnPr/>
                      <wps:spPr>
                        <a:xfrm>
                          <a:off x="0" y="0"/>
                          <a:ext cx="4320" cy="83628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439.75pt,465.55pt" to="440.05pt,531.35pt" ID="Прямая соединительная линия 44" stroked="t" style="position:absolute" wp14:anchorId="345AE244">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37" behindDoc="0" locked="0" layoutInCell="1" allowOverlap="1" wp14:anchorId="59B40618">
                <wp:simplePos x="0" y="0"/>
                <wp:positionH relativeFrom="column">
                  <wp:posOffset>1129665</wp:posOffset>
                </wp:positionH>
                <wp:positionV relativeFrom="paragraph">
                  <wp:posOffset>5810250</wp:posOffset>
                </wp:positionV>
                <wp:extent cx="635" cy="513715"/>
                <wp:effectExtent l="0" t="0" r="19050" b="21590"/>
                <wp:wrapNone/>
                <wp:docPr id="56" name="Прямая соединительная линия 45"/>
                <wp:cNvGraphicFramePr/>
                <a:graphic xmlns:a="http://schemas.openxmlformats.org/drawingml/2006/main">
                  <a:graphicData uri="http://schemas.microsoft.com/office/word/2010/wordprocessingShape">
                    <wps:wsp>
                      <wps:cNvCnPr/>
                      <wps:spPr>
                        <a:xfrm>
                          <a:off x="0" y="0"/>
                          <a:ext cx="0" cy="5130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68.75pt,477.7pt" to="68.75pt,518.05pt" ID="Прямая соединительная линия 45" stroked="t" style="position:absolute" wp14:anchorId="59B40618">
                <v:stroke color="#4a7ebb" weight="9360" joinstyle="round" endcap="flat"/>
                <v:fill o:detectmouseclick="t" on="false"/>
              </v:line>
            </w:pict>
          </mc:Fallback>
        </mc:AlternateContent>
      </w:r>
      <w:r>
        <w:rPr>
          <w:noProof/>
          <w:lang w:eastAsia="ru-RU"/>
        </w:rPr>
        <mc:AlternateContent>
          <mc:Choice Requires="wps">
            <w:drawing>
              <wp:anchor distT="0" distB="0" distL="114300" distR="114300" simplePos="0" relativeHeight="59" behindDoc="0" locked="0" layoutInCell="1" allowOverlap="1" wp14:anchorId="5FFEF26B">
                <wp:simplePos x="0" y="0"/>
                <wp:positionH relativeFrom="column">
                  <wp:posOffset>3594735</wp:posOffset>
                </wp:positionH>
                <wp:positionV relativeFrom="paragraph">
                  <wp:posOffset>5115560</wp:posOffset>
                </wp:positionV>
                <wp:extent cx="635" cy="171450"/>
                <wp:effectExtent l="0" t="0" r="19050" b="15240"/>
                <wp:wrapNone/>
                <wp:docPr id="57" name="Прямая соединительная линия 43"/>
                <wp:cNvGraphicFramePr/>
                <a:graphic xmlns:a="http://schemas.openxmlformats.org/drawingml/2006/main">
                  <a:graphicData uri="http://schemas.microsoft.com/office/word/2010/wordprocessingShape">
                    <wps:wsp>
                      <wps:cNvCnPr/>
                      <wps:spPr>
                        <a:xfrm>
                          <a:off x="0" y="0"/>
                          <a:ext cx="0" cy="17064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id="shape_0" from="276.35pt,409.55pt" to="276.35pt,422.95pt" ID="Прямая соединительная линия 43" stroked="t" style="position:absolute" wp14:anchorId="5FFEF26B">
                <v:stroke color="#4a7ebb" weight="9360" joinstyle="round" endcap="flat"/>
                <v:fill o:detectmouseclick="t" on="false"/>
              </v:line>
            </w:pict>
          </mc:Fallback>
        </mc:AlternateContent>
      </w:r>
      <w:r>
        <w:rPr>
          <w:noProof/>
          <w:lang w:eastAsia="ru-RU"/>
        </w:rPr>
        <mc:AlternateContent>
          <mc:Choice Requires="wps">
            <w:drawing>
              <wp:anchor distT="0" distB="0" distL="0" distR="0" simplePos="0" relativeHeight="50" behindDoc="0" locked="0" layoutInCell="1" allowOverlap="1">
                <wp:simplePos x="0" y="0"/>
                <wp:positionH relativeFrom="column">
                  <wp:posOffset>4565015</wp:posOffset>
                </wp:positionH>
                <wp:positionV relativeFrom="paragraph">
                  <wp:posOffset>6551295</wp:posOffset>
                </wp:positionV>
                <wp:extent cx="1809750" cy="946785"/>
                <wp:effectExtent l="0" t="0" r="0" b="0"/>
                <wp:wrapNone/>
                <wp:docPr id="58" name="Врезка12"/>
                <wp:cNvGraphicFramePr/>
                <a:graphic xmlns:a="http://schemas.openxmlformats.org/drawingml/2006/main">
                  <a:graphicData uri="http://schemas.microsoft.com/office/word/2010/wordprocessingShape">
                    <wps:wsp>
                      <wps:cNvSpPr txBox="1"/>
                      <wps:spPr>
                        <a:xfrm>
                          <a:off x="0" y="0"/>
                          <a:ext cx="1809750" cy="946785"/>
                        </a:xfrm>
                        <a:prstGeom prst="rect">
                          <a:avLst/>
                        </a:prstGeom>
                      </wps:spPr>
                      <wps:txbx>
                        <w:txbxContent>
                          <w:p w:rsidR="00C90898" w:rsidRDefault="00C90898">
                            <w:pPr>
                              <w:pStyle w:val="af"/>
                              <w:jc w:val="center"/>
                            </w:pPr>
                            <w:r>
                              <w:rPr>
                                <w:rFonts w:ascii="Courier New" w:hAnsi="Courier New" w:cs="Courier New"/>
                                <w:sz w:val="20"/>
                                <w:szCs w:val="20"/>
                              </w:rPr>
                              <w:t>Выдача решения об отказе в предоставлении муниципальной услуги</w:t>
                            </w:r>
                          </w:p>
                        </w:txbxContent>
                      </wps:txbx>
                      <wps:bodyPr lIns="91440" tIns="45720" rIns="91440" bIns="45720" anchor="ctr">
                        <a:noAutofit/>
                      </wps:bodyPr>
                    </wps:wsp>
                  </a:graphicData>
                </a:graphic>
              </wp:anchor>
            </w:drawing>
          </mc:Choice>
          <mc:Fallback>
            <w:pict>
              <v:shapetype id="_x0000_t202" coordsize="21600,21600" o:spt="202" path="m,l,21600r21600,l21600,xe">
                <v:stroke joinstyle="miter"/>
                <v:path gradientshapeok="t" o:connecttype="rect"/>
              </v:shapetype>
              <v:shape id="Врезка12" o:spid="_x0000_s1045" type="#_x0000_t202" style="position:absolute;left:0;text-align:left;margin-left:359.45pt;margin-top:515.85pt;width:142.5pt;height:74.55pt;z-index:5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" filled="f" stroked="f">
                <v:textbox>
                  <w:txbxContent>
                    <w:p w:rsidR="00C90898" w:rsidRDefault="00C90898">
                      <w:pPr>
                        <w:pStyle w:val="af"/>
                        <w:jc w:val="center"/>
                      </w:pPr>
                      <w:r>
                        <w:rPr>
                          <w:rFonts w:ascii="Courier New" w:hAnsi="Courier New" w:cs="Courier New"/>
                          <w:sz w:val="20"/>
                          <w:szCs w:val="20"/>
                        </w:rPr>
                        <w:t>Выдача решения об отказе в предоставлении муниципальной услуги</w:t>
                      </w:r>
                    </w:p>
                  </w:txbxContent>
                </v:textbox>
              </v:shape>
            </w:pict>
          </mc:Fallback>
        </mc:AlternateContent>
      </w:r>
    </w:p>
    <w:sectPr w:rsidR="00C94409">
      <w:headerReference w:type="default" r:id="rId22"/>
      <w:pgSz w:w="11906" w:h="16838"/>
      <w:pgMar w:top="1134" w:right="850" w:bottom="993" w:left="1701" w:header="708" w:footer="0" w:gutter="0"/>
      <w:cols w:space="720"/>
      <w:formProt w:val="0"/>
      <w:titlePg/>
      <w:docGrid w:linePitch="360" w:charSpace="409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4155" w:rsidRDefault="00474155">
      <w:pPr>
        <w:spacing w:after="0" w:line="240" w:lineRule="auto"/>
      </w:pPr>
      <w:r>
        <w:separator/>
      </w:r>
    </w:p>
  </w:endnote>
  <w:endnote w:type="continuationSeparator" w:id="0">
    <w:p w:rsidR="00474155" w:rsidRDefault="004741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4155" w:rsidRDefault="00474155">
      <w:pPr>
        <w:spacing w:after="0" w:line="240" w:lineRule="auto"/>
      </w:pPr>
      <w:r>
        <w:separator/>
      </w:r>
    </w:p>
  </w:footnote>
  <w:footnote w:type="continuationSeparator" w:id="0">
    <w:p w:rsidR="00474155" w:rsidRDefault="004741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4420584"/>
      <w:docPartObj>
        <w:docPartGallery w:val="Page Numbers (Top of Page)"/>
        <w:docPartUnique/>
      </w:docPartObj>
    </w:sdtPr>
    <w:sdtContent>
      <w:p w:rsidR="00C90898" w:rsidRDefault="00C90898">
        <w:pPr>
          <w:pStyle w:val="ad"/>
          <w:jc w:val="center"/>
        </w:pPr>
        <w:r>
          <w:fldChar w:fldCharType="begin"/>
        </w:r>
        <w:r>
          <w:instrText>PAGE</w:instrText>
        </w:r>
        <w:r>
          <w:fldChar w:fldCharType="separate"/>
        </w:r>
        <w:r w:rsidR="00C81D22">
          <w:rPr>
            <w:noProof/>
          </w:rPr>
          <w:t>3</w:t>
        </w:r>
        <w:r>
          <w:fldChar w:fldCharType="end"/>
        </w:r>
      </w:p>
    </w:sdtContent>
  </w:sdt>
  <w:p w:rsidR="00C90898" w:rsidRDefault="00C90898">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6182E"/>
    <w:multiLevelType w:val="multilevel"/>
    <w:tmpl w:val="C9DCA8C0"/>
    <w:lvl w:ilvl="0">
      <w:start w:val="1"/>
      <w:numFmt w:val="decimal"/>
      <w:lvlText w:val="%1."/>
      <w:lvlJc w:val="left"/>
      <w:pPr>
        <w:ind w:left="3040" w:hanging="360"/>
      </w:pPr>
    </w:lvl>
    <w:lvl w:ilvl="1">
      <w:start w:val="4"/>
      <w:numFmt w:val="decimal"/>
      <w:lvlText w:val="%1.%2."/>
      <w:lvlJc w:val="left"/>
      <w:pPr>
        <w:ind w:left="3040" w:hanging="360"/>
      </w:pPr>
      <w:rPr>
        <w:rFonts w:eastAsia="Calibri"/>
        <w:color w:val="auto"/>
      </w:rPr>
    </w:lvl>
    <w:lvl w:ilvl="2">
      <w:start w:val="1"/>
      <w:numFmt w:val="decimal"/>
      <w:lvlText w:val="%1.%2.%3."/>
      <w:lvlJc w:val="left"/>
      <w:pPr>
        <w:ind w:left="3400" w:hanging="720"/>
      </w:pPr>
      <w:rPr>
        <w:rFonts w:eastAsia="Calibri"/>
        <w:color w:val="auto"/>
      </w:rPr>
    </w:lvl>
    <w:lvl w:ilvl="3">
      <w:start w:val="1"/>
      <w:numFmt w:val="decimal"/>
      <w:lvlText w:val="%1.%2.%3.%4."/>
      <w:lvlJc w:val="left"/>
      <w:pPr>
        <w:ind w:left="3400" w:hanging="720"/>
      </w:pPr>
      <w:rPr>
        <w:rFonts w:eastAsia="Calibri"/>
        <w:color w:val="auto"/>
      </w:rPr>
    </w:lvl>
    <w:lvl w:ilvl="4">
      <w:start w:val="1"/>
      <w:numFmt w:val="decimal"/>
      <w:lvlText w:val="%1.%2.%3.%4.%5."/>
      <w:lvlJc w:val="left"/>
      <w:pPr>
        <w:ind w:left="3760" w:hanging="1080"/>
      </w:pPr>
      <w:rPr>
        <w:rFonts w:eastAsia="Calibri"/>
        <w:color w:val="auto"/>
      </w:rPr>
    </w:lvl>
    <w:lvl w:ilvl="5">
      <w:start w:val="1"/>
      <w:numFmt w:val="decimal"/>
      <w:lvlText w:val="%1.%2.%3.%4.%5.%6."/>
      <w:lvlJc w:val="left"/>
      <w:pPr>
        <w:ind w:left="3760" w:hanging="1080"/>
      </w:pPr>
      <w:rPr>
        <w:rFonts w:eastAsia="Calibri"/>
        <w:color w:val="auto"/>
      </w:rPr>
    </w:lvl>
    <w:lvl w:ilvl="6">
      <w:start w:val="1"/>
      <w:numFmt w:val="decimal"/>
      <w:lvlText w:val="%1.%2.%3.%4.%5.%6.%7."/>
      <w:lvlJc w:val="left"/>
      <w:pPr>
        <w:ind w:left="4120" w:hanging="1440"/>
      </w:pPr>
      <w:rPr>
        <w:rFonts w:eastAsia="Calibri"/>
        <w:color w:val="auto"/>
      </w:rPr>
    </w:lvl>
    <w:lvl w:ilvl="7">
      <w:start w:val="1"/>
      <w:numFmt w:val="decimal"/>
      <w:lvlText w:val="%1.%2.%3.%4.%5.%6.%7.%8."/>
      <w:lvlJc w:val="left"/>
      <w:pPr>
        <w:ind w:left="4120" w:hanging="1440"/>
      </w:pPr>
      <w:rPr>
        <w:rFonts w:eastAsia="Calibri"/>
        <w:color w:val="auto"/>
      </w:rPr>
    </w:lvl>
    <w:lvl w:ilvl="8">
      <w:start w:val="1"/>
      <w:numFmt w:val="decimal"/>
      <w:lvlText w:val="%1.%2.%3.%4.%5.%6.%7.%8.%9."/>
      <w:lvlJc w:val="left"/>
      <w:pPr>
        <w:ind w:left="4480" w:hanging="1800"/>
      </w:pPr>
      <w:rPr>
        <w:rFonts w:eastAsia="Calibri"/>
        <w:color w:val="auto"/>
      </w:rPr>
    </w:lvl>
  </w:abstractNum>
  <w:abstractNum w:abstractNumId="1">
    <w:nsid w:val="3ECA0D13"/>
    <w:multiLevelType w:val="multilevel"/>
    <w:tmpl w:val="A7DE8A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4EF54E2D"/>
    <w:multiLevelType w:val="multilevel"/>
    <w:tmpl w:val="C684325A"/>
    <w:lvl w:ilvl="0">
      <w:start w:val="1"/>
      <w:numFmt w:val="decimal"/>
      <w:lvlText w:val="%1."/>
      <w:lvlJc w:val="left"/>
      <w:pPr>
        <w:ind w:left="0" w:firstLine="0"/>
      </w:pPr>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409"/>
    <w:rsid w:val="002907F6"/>
    <w:rsid w:val="002F0E7B"/>
    <w:rsid w:val="00341AE7"/>
    <w:rsid w:val="00350C2E"/>
    <w:rsid w:val="00474155"/>
    <w:rsid w:val="005A4E0C"/>
    <w:rsid w:val="006511B5"/>
    <w:rsid w:val="0066796A"/>
    <w:rsid w:val="007F78A1"/>
    <w:rsid w:val="00C66999"/>
    <w:rsid w:val="00C81D22"/>
    <w:rsid w:val="00C90898"/>
    <w:rsid w:val="00C94409"/>
    <w:rsid w:val="00CC5566"/>
    <w:rsid w:val="00F74609"/>
    <w:rsid w:val="00F82C2D"/>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440"/>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i w:val="0"/>
      <w:iCs w:val="0"/>
      <w:caps w:val="0"/>
      <w:smallCaps w:val="0"/>
      <w:color w:val="000000"/>
      <w:spacing w:val="0"/>
      <w:w w:val="100"/>
      <w:sz w:val="14"/>
      <w:szCs w:val="14"/>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character" w:customStyle="1" w:styleId="ListLabel1">
    <w:name w:val="ListLabel 1"/>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2">
    <w:name w:val="ListLabel 2"/>
    <w:qFormat/>
    <w:rPr>
      <w:rFonts w:eastAsia="Calibri"/>
      <w:color w:val="auto"/>
    </w:rPr>
  </w:style>
  <w:style w:type="character" w:customStyle="1" w:styleId="ListLabel3">
    <w:name w:val="ListLabel 3"/>
    <w:qFormat/>
    <w:rPr>
      <w:rFonts w:eastAsia="Calibri"/>
      <w:color w:val="auto"/>
    </w:rPr>
  </w:style>
  <w:style w:type="character" w:customStyle="1" w:styleId="ListLabel4">
    <w:name w:val="ListLabel 4"/>
    <w:qFormat/>
    <w:rPr>
      <w:rFonts w:eastAsia="Calibri"/>
      <w:color w:val="auto"/>
    </w:rPr>
  </w:style>
  <w:style w:type="character" w:customStyle="1" w:styleId="ListLabel5">
    <w:name w:val="ListLabel 5"/>
    <w:qFormat/>
    <w:rPr>
      <w:rFonts w:eastAsia="Calibri"/>
      <w:color w:val="auto"/>
    </w:rPr>
  </w:style>
  <w:style w:type="character" w:customStyle="1" w:styleId="ListLabel6">
    <w:name w:val="ListLabel 6"/>
    <w:qFormat/>
    <w:rPr>
      <w:rFonts w:eastAsia="Calibri"/>
      <w:color w:val="auto"/>
    </w:rPr>
  </w:style>
  <w:style w:type="character" w:customStyle="1" w:styleId="ListLabel7">
    <w:name w:val="ListLabel 7"/>
    <w:qFormat/>
    <w:rPr>
      <w:rFonts w:eastAsia="Calibri"/>
      <w:color w:val="auto"/>
    </w:rPr>
  </w:style>
  <w:style w:type="character" w:customStyle="1" w:styleId="ListLabel8">
    <w:name w:val="ListLabel 8"/>
    <w:qFormat/>
    <w:rPr>
      <w:rFonts w:eastAsia="Calibri"/>
      <w:color w:val="auto"/>
    </w:rPr>
  </w:style>
  <w:style w:type="character" w:customStyle="1" w:styleId="ListLabel9">
    <w:name w:val="ListLabel 9"/>
    <w:qFormat/>
    <w:rPr>
      <w:rFonts w:eastAsia="Calibri"/>
      <w:color w:val="auto"/>
    </w:rPr>
  </w:style>
  <w:style w:type="character" w:customStyle="1" w:styleId="ListLabel10">
    <w:name w:val="ListLabel 10"/>
    <w:qFormat/>
  </w:style>
  <w:style w:type="character" w:customStyle="1" w:styleId="ListLabel11">
    <w:name w:val="ListLabel 11"/>
    <w:qFormat/>
    <w:rPr>
      <w:rFonts w:ascii="Times New Roman" w:eastAsia="Times New Roman" w:hAnsi="Times New Roman" w:cs="Times New Roman"/>
      <w:bCs/>
      <w:sz w:val="24"/>
      <w:szCs w:val="24"/>
      <w:lang w:eastAsia="ru-RU"/>
    </w:rPr>
  </w:style>
  <w:style w:type="character" w:customStyle="1" w:styleId="ListLabel12">
    <w:name w:val="ListLabel 12"/>
    <w:qFormat/>
    <w:rPr>
      <w:rFonts w:ascii="Times New Roman" w:hAnsi="Times New Roman" w:cs="Times New Roman"/>
      <w:sz w:val="24"/>
      <w:szCs w:val="24"/>
    </w:rPr>
  </w:style>
  <w:style w:type="character" w:customStyle="1" w:styleId="ListLabel13">
    <w:name w:val="ListLabel 13"/>
    <w:qFormat/>
    <w:rPr>
      <w:rFonts w:ascii="Times New Roman" w:eastAsia="Times New Roman" w:hAnsi="Times New Roman" w:cs="Times New Roman"/>
      <w:sz w:val="24"/>
      <w:szCs w:val="24"/>
      <w:lang w:eastAsia="ru-RU"/>
    </w:rPr>
  </w:style>
  <w:style w:type="character" w:customStyle="1" w:styleId="ListLabel14">
    <w:name w:val="ListLabel 14"/>
    <w:qFormat/>
    <w:rPr>
      <w:rFonts w:ascii="Times New Roman" w:hAnsi="Times New Roman" w:cs="Times New Roman"/>
      <w:color w:val="0000FF"/>
      <w:sz w:val="24"/>
      <w:szCs w:val="24"/>
      <w:u w:val="single"/>
    </w:rPr>
  </w:style>
  <w:style w:type="character" w:customStyle="1" w:styleId="ListLabel15">
    <w:name w:val="ListLabel 15"/>
    <w:qFormat/>
    <w:rPr>
      <w:rFonts w:ascii="Times New Roman" w:eastAsia="Times New Roman" w:hAnsi="Times New Roman" w:cs="Times New Roman"/>
      <w:sz w:val="24"/>
      <w:szCs w:val="24"/>
      <w:lang w:val="en-US" w:eastAsia="ru-RU"/>
    </w:rPr>
  </w:style>
  <w:style w:type="character" w:customStyle="1" w:styleId="ListLabel16">
    <w:name w:val="ListLabel 16"/>
    <w:qFormat/>
    <w:rPr>
      <w:rFonts w:ascii="Times New Roman" w:eastAsia="Times New Roman" w:hAnsi="Times New Roman" w:cs="Times New Roman"/>
      <w:sz w:val="24"/>
      <w:szCs w:val="24"/>
      <w:lang w:eastAsia="ru-RU"/>
    </w:rPr>
  </w:style>
  <w:style w:type="character" w:customStyle="1" w:styleId="ListLabel17">
    <w:name w:val="ListLabel 17"/>
    <w:qFormat/>
    <w:rPr>
      <w:rFonts w:ascii="Times New Roman" w:eastAsia="Times New Roman" w:hAnsi="Times New Roman" w:cs="Times New Roman"/>
      <w:color w:val="0000FF"/>
      <w:sz w:val="24"/>
      <w:szCs w:val="24"/>
      <w:u w:val="single"/>
      <w:lang w:eastAsia="ru-RU"/>
    </w:rPr>
  </w:style>
  <w:style w:type="character" w:customStyle="1" w:styleId="ListLabel18">
    <w:name w:val="ListLabel 18"/>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19">
    <w:name w:val="ListLabel 19"/>
    <w:qFormat/>
    <w:rPr>
      <w:rFonts w:eastAsia="Calibri"/>
      <w:color w:val="auto"/>
    </w:rPr>
  </w:style>
  <w:style w:type="character" w:customStyle="1" w:styleId="ListLabel20">
    <w:name w:val="ListLabel 20"/>
    <w:qFormat/>
    <w:rPr>
      <w:rFonts w:eastAsia="Calibri"/>
      <w:color w:val="auto"/>
    </w:rPr>
  </w:style>
  <w:style w:type="character" w:customStyle="1" w:styleId="ListLabel21">
    <w:name w:val="ListLabel 21"/>
    <w:qFormat/>
    <w:rPr>
      <w:rFonts w:eastAsia="Calibri"/>
      <w:color w:val="auto"/>
    </w:rPr>
  </w:style>
  <w:style w:type="character" w:customStyle="1" w:styleId="ListLabel22">
    <w:name w:val="ListLabel 22"/>
    <w:qFormat/>
    <w:rPr>
      <w:rFonts w:eastAsia="Calibri"/>
      <w:color w:val="auto"/>
    </w:rPr>
  </w:style>
  <w:style w:type="character" w:customStyle="1" w:styleId="ListLabel23">
    <w:name w:val="ListLabel 23"/>
    <w:qFormat/>
    <w:rPr>
      <w:rFonts w:eastAsia="Calibri"/>
      <w:color w:val="auto"/>
    </w:rPr>
  </w:style>
  <w:style w:type="character" w:customStyle="1" w:styleId="ListLabel24">
    <w:name w:val="ListLabel 24"/>
    <w:qFormat/>
    <w:rPr>
      <w:rFonts w:eastAsia="Calibri"/>
      <w:color w:val="auto"/>
    </w:rPr>
  </w:style>
  <w:style w:type="character" w:customStyle="1" w:styleId="ListLabel25">
    <w:name w:val="ListLabel 25"/>
    <w:qFormat/>
    <w:rPr>
      <w:rFonts w:eastAsia="Calibri"/>
      <w:color w:val="auto"/>
    </w:rPr>
  </w:style>
  <w:style w:type="character" w:customStyle="1" w:styleId="ListLabel26">
    <w:name w:val="ListLabel 26"/>
    <w:qFormat/>
    <w:rPr>
      <w:rFonts w:eastAsia="Calibri"/>
      <w:color w:val="auto"/>
    </w:rPr>
  </w:style>
  <w:style w:type="character" w:customStyle="1" w:styleId="ListLabel27">
    <w:name w:val="ListLabel 27"/>
    <w:qFormat/>
    <w:rPr>
      <w:rFonts w:ascii="Times New Roman" w:eastAsia="Times New Roman" w:hAnsi="Times New Roman" w:cs="Times New Roman"/>
      <w:bCs/>
      <w:sz w:val="24"/>
      <w:szCs w:val="24"/>
      <w:lang w:eastAsia="ru-RU"/>
    </w:rPr>
  </w:style>
  <w:style w:type="character" w:customStyle="1" w:styleId="ListLabel28">
    <w:name w:val="ListLabel 28"/>
    <w:qFormat/>
    <w:rPr>
      <w:rFonts w:ascii="Times New Roman" w:hAnsi="Times New Roman" w:cs="Times New Roman"/>
      <w:sz w:val="24"/>
      <w:szCs w:val="24"/>
    </w:rPr>
  </w:style>
  <w:style w:type="character" w:customStyle="1" w:styleId="ListLabel29">
    <w:name w:val="ListLabel 29"/>
    <w:qFormat/>
    <w:rPr>
      <w:rFonts w:ascii="Times New Roman" w:eastAsia="Times New Roman" w:hAnsi="Times New Roman" w:cs="Times New Roman"/>
      <w:sz w:val="24"/>
      <w:szCs w:val="24"/>
      <w:lang w:eastAsia="ru-RU"/>
    </w:rPr>
  </w:style>
  <w:style w:type="character" w:customStyle="1" w:styleId="ListLabel30">
    <w:name w:val="ListLabel 30"/>
    <w:qFormat/>
    <w:rPr>
      <w:rFonts w:ascii="Times New Roman" w:hAnsi="Times New Roman" w:cs="Times New Roman"/>
      <w:color w:val="0000FF"/>
      <w:sz w:val="24"/>
      <w:szCs w:val="24"/>
      <w:u w:val="single"/>
    </w:rPr>
  </w:style>
  <w:style w:type="character" w:customStyle="1" w:styleId="ListLabel31">
    <w:name w:val="ListLabel 31"/>
    <w:qFormat/>
    <w:rPr>
      <w:rFonts w:ascii="Times New Roman" w:eastAsia="Times New Roman" w:hAnsi="Times New Roman" w:cs="Times New Roman"/>
      <w:color w:val="0000FF"/>
      <w:sz w:val="24"/>
      <w:szCs w:val="24"/>
      <w:u w:val="single"/>
      <w:lang w:eastAsia="ru-RU"/>
    </w:rPr>
  </w:style>
  <w:style w:type="character" w:customStyle="1" w:styleId="ListLabel32">
    <w:name w:val="ListLabel 32"/>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33">
    <w:name w:val="ListLabel 33"/>
    <w:qFormat/>
    <w:rPr>
      <w:rFonts w:eastAsia="Calibri"/>
      <w:color w:val="auto"/>
    </w:rPr>
  </w:style>
  <w:style w:type="character" w:customStyle="1" w:styleId="ListLabel34">
    <w:name w:val="ListLabel 34"/>
    <w:qFormat/>
    <w:rPr>
      <w:rFonts w:eastAsia="Calibri"/>
      <w:color w:val="auto"/>
    </w:rPr>
  </w:style>
  <w:style w:type="character" w:customStyle="1" w:styleId="ListLabel35">
    <w:name w:val="ListLabel 35"/>
    <w:qFormat/>
    <w:rPr>
      <w:rFonts w:eastAsia="Calibri"/>
      <w:color w:val="auto"/>
    </w:rPr>
  </w:style>
  <w:style w:type="character" w:customStyle="1" w:styleId="ListLabel36">
    <w:name w:val="ListLabel 36"/>
    <w:qFormat/>
    <w:rPr>
      <w:rFonts w:eastAsia="Calibri"/>
      <w:color w:val="auto"/>
    </w:rPr>
  </w:style>
  <w:style w:type="character" w:customStyle="1" w:styleId="ListLabel37">
    <w:name w:val="ListLabel 37"/>
    <w:qFormat/>
    <w:rPr>
      <w:rFonts w:eastAsia="Calibri"/>
      <w:color w:val="auto"/>
    </w:rPr>
  </w:style>
  <w:style w:type="character" w:customStyle="1" w:styleId="ListLabel38">
    <w:name w:val="ListLabel 38"/>
    <w:qFormat/>
    <w:rPr>
      <w:rFonts w:eastAsia="Calibri"/>
      <w:color w:val="auto"/>
    </w:rPr>
  </w:style>
  <w:style w:type="character" w:customStyle="1" w:styleId="ListLabel39">
    <w:name w:val="ListLabel 39"/>
    <w:qFormat/>
    <w:rPr>
      <w:rFonts w:eastAsia="Calibri"/>
      <w:color w:val="auto"/>
    </w:rPr>
  </w:style>
  <w:style w:type="character" w:customStyle="1" w:styleId="ListLabel40">
    <w:name w:val="ListLabel 40"/>
    <w:qFormat/>
    <w:rPr>
      <w:rFonts w:eastAsia="Calibri"/>
      <w:color w:val="auto"/>
    </w:rPr>
  </w:style>
  <w:style w:type="character" w:customStyle="1" w:styleId="ListLabel41">
    <w:name w:val="ListLabel 41"/>
    <w:qFormat/>
    <w:rPr>
      <w:rFonts w:ascii="Times New Roman" w:eastAsia="Times New Roman" w:hAnsi="Times New Roman" w:cs="Times New Roman"/>
      <w:bCs/>
      <w:sz w:val="24"/>
      <w:szCs w:val="24"/>
      <w:lang w:eastAsia="ru-RU"/>
    </w:rPr>
  </w:style>
  <w:style w:type="character" w:customStyle="1" w:styleId="ListLabel42">
    <w:name w:val="ListLabel 42"/>
    <w:qFormat/>
    <w:rPr>
      <w:rFonts w:ascii="Times New Roman" w:hAnsi="Times New Roman" w:cs="Times New Roman"/>
      <w:sz w:val="24"/>
      <w:szCs w:val="24"/>
    </w:rPr>
  </w:style>
  <w:style w:type="character" w:customStyle="1" w:styleId="ListLabel43">
    <w:name w:val="ListLabel 43"/>
    <w:qFormat/>
    <w:rPr>
      <w:rFonts w:ascii="Times New Roman" w:eastAsia="Times New Roman" w:hAnsi="Times New Roman" w:cs="Times New Roman"/>
      <w:sz w:val="24"/>
      <w:szCs w:val="24"/>
      <w:lang w:eastAsia="ru-RU"/>
    </w:rPr>
  </w:style>
  <w:style w:type="character" w:customStyle="1" w:styleId="ListLabel44">
    <w:name w:val="ListLabel 44"/>
    <w:qFormat/>
    <w:rPr>
      <w:rFonts w:ascii="Times New Roman" w:hAnsi="Times New Roman" w:cs="Times New Roman"/>
      <w:color w:val="0000FF"/>
      <w:sz w:val="24"/>
      <w:szCs w:val="24"/>
      <w:u w:val="single"/>
    </w:rPr>
  </w:style>
  <w:style w:type="character" w:customStyle="1" w:styleId="ListLabel45">
    <w:name w:val="ListLabel 45"/>
    <w:qFormat/>
    <w:rPr>
      <w:rFonts w:ascii="Times New Roman" w:eastAsia="Times New Roman" w:hAnsi="Times New Roman" w:cs="Times New Roman"/>
      <w:color w:val="0000FF"/>
      <w:sz w:val="24"/>
      <w:szCs w:val="24"/>
      <w:u w:val="single"/>
      <w:lang w:eastAsia="ru-RU"/>
    </w:rPr>
  </w:style>
  <w:style w:type="paragraph" w:customStyle="1" w:styleId="a6">
    <w:name w:val="Заголовок"/>
    <w:basedOn w:val="a"/>
    <w:next w:val="a7"/>
    <w:qFormat/>
    <w:pPr>
      <w:keepNext/>
      <w:spacing w:before="240" w:after="120"/>
    </w:pPr>
    <w:rPr>
      <w:rFonts w:ascii="Liberation Sans" w:eastAsia="Microsoft YaHei" w:hAnsi="Liberation Sans" w:cs="Mangal"/>
      <w:sz w:val="28"/>
      <w:szCs w:val="28"/>
    </w:rPr>
  </w:style>
  <w:style w:type="paragraph" w:styleId="a7">
    <w:name w:val="Body Text"/>
    <w:basedOn w:val="a"/>
    <w:pPr>
      <w:spacing w:after="140"/>
    </w:pPr>
  </w:style>
  <w:style w:type="paragraph" w:styleId="a8">
    <w:name w:val="List"/>
    <w:basedOn w:val="a7"/>
    <w:rPr>
      <w:rFonts w:cs="Mangal"/>
    </w:rPr>
  </w:style>
  <w:style w:type="paragraph" w:styleId="a9">
    <w:name w:val="caption"/>
    <w:basedOn w:val="a"/>
    <w:qFormat/>
    <w:pPr>
      <w:suppressLineNumbers/>
      <w:spacing w:before="120" w:after="120"/>
    </w:pPr>
    <w:rPr>
      <w:rFonts w:cs="Mangal"/>
      <w:i/>
      <w:iCs/>
      <w:sz w:val="24"/>
      <w:szCs w:val="24"/>
    </w:rPr>
  </w:style>
  <w:style w:type="paragraph" w:styleId="aa">
    <w:name w:val="index heading"/>
    <w:basedOn w:val="a"/>
    <w:qFormat/>
    <w:pPr>
      <w:suppressLineNumbers/>
    </w:pPr>
    <w:rPr>
      <w:rFonts w:cs="Mang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styleId="ad">
    <w:name w:val="header"/>
    <w:basedOn w:val="a"/>
    <w:uiPriority w:val="99"/>
    <w:unhideWhenUsed/>
    <w:rsid w:val="00801583"/>
    <w:pPr>
      <w:tabs>
        <w:tab w:val="center" w:pos="4677"/>
        <w:tab w:val="right" w:pos="9355"/>
      </w:tabs>
      <w:spacing w:after="0" w:line="240" w:lineRule="auto"/>
    </w:pPr>
  </w:style>
  <w:style w:type="paragraph" w:styleId="ae">
    <w:name w:val="footer"/>
    <w:basedOn w:val="a"/>
    <w:uiPriority w:val="99"/>
    <w:unhideWhenUsed/>
    <w:rsid w:val="00801583"/>
    <w:pPr>
      <w:tabs>
        <w:tab w:val="center" w:pos="4677"/>
        <w:tab w:val="right" w:pos="9355"/>
      </w:tabs>
      <w:spacing w:after="0" w:line="240" w:lineRule="auto"/>
    </w:pPr>
  </w:style>
  <w:style w:type="paragraph" w:customStyle="1" w:styleId="af">
    <w:name w:val="Содержимое врезки"/>
    <w:basedOn w:val="a"/>
    <w:qFormat/>
  </w:style>
  <w:style w:type="table" w:styleId="af0">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5440"/>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i w:val="0"/>
      <w:iCs w:val="0"/>
      <w:caps w:val="0"/>
      <w:smallCaps w:val="0"/>
      <w:color w:val="000000"/>
      <w:spacing w:val="0"/>
      <w:w w:val="100"/>
      <w:sz w:val="14"/>
      <w:szCs w:val="14"/>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character" w:customStyle="1" w:styleId="ListLabel1">
    <w:name w:val="ListLabel 1"/>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2">
    <w:name w:val="ListLabel 2"/>
    <w:qFormat/>
    <w:rPr>
      <w:rFonts w:eastAsia="Calibri"/>
      <w:color w:val="auto"/>
    </w:rPr>
  </w:style>
  <w:style w:type="character" w:customStyle="1" w:styleId="ListLabel3">
    <w:name w:val="ListLabel 3"/>
    <w:qFormat/>
    <w:rPr>
      <w:rFonts w:eastAsia="Calibri"/>
      <w:color w:val="auto"/>
    </w:rPr>
  </w:style>
  <w:style w:type="character" w:customStyle="1" w:styleId="ListLabel4">
    <w:name w:val="ListLabel 4"/>
    <w:qFormat/>
    <w:rPr>
      <w:rFonts w:eastAsia="Calibri"/>
      <w:color w:val="auto"/>
    </w:rPr>
  </w:style>
  <w:style w:type="character" w:customStyle="1" w:styleId="ListLabel5">
    <w:name w:val="ListLabel 5"/>
    <w:qFormat/>
    <w:rPr>
      <w:rFonts w:eastAsia="Calibri"/>
      <w:color w:val="auto"/>
    </w:rPr>
  </w:style>
  <w:style w:type="character" w:customStyle="1" w:styleId="ListLabel6">
    <w:name w:val="ListLabel 6"/>
    <w:qFormat/>
    <w:rPr>
      <w:rFonts w:eastAsia="Calibri"/>
      <w:color w:val="auto"/>
    </w:rPr>
  </w:style>
  <w:style w:type="character" w:customStyle="1" w:styleId="ListLabel7">
    <w:name w:val="ListLabel 7"/>
    <w:qFormat/>
    <w:rPr>
      <w:rFonts w:eastAsia="Calibri"/>
      <w:color w:val="auto"/>
    </w:rPr>
  </w:style>
  <w:style w:type="character" w:customStyle="1" w:styleId="ListLabel8">
    <w:name w:val="ListLabel 8"/>
    <w:qFormat/>
    <w:rPr>
      <w:rFonts w:eastAsia="Calibri"/>
      <w:color w:val="auto"/>
    </w:rPr>
  </w:style>
  <w:style w:type="character" w:customStyle="1" w:styleId="ListLabel9">
    <w:name w:val="ListLabel 9"/>
    <w:qFormat/>
    <w:rPr>
      <w:rFonts w:eastAsia="Calibri"/>
      <w:color w:val="auto"/>
    </w:rPr>
  </w:style>
  <w:style w:type="character" w:customStyle="1" w:styleId="ListLabel10">
    <w:name w:val="ListLabel 10"/>
    <w:qFormat/>
  </w:style>
  <w:style w:type="character" w:customStyle="1" w:styleId="ListLabel11">
    <w:name w:val="ListLabel 11"/>
    <w:qFormat/>
    <w:rPr>
      <w:rFonts w:ascii="Times New Roman" w:eastAsia="Times New Roman" w:hAnsi="Times New Roman" w:cs="Times New Roman"/>
      <w:bCs/>
      <w:sz w:val="24"/>
      <w:szCs w:val="24"/>
      <w:lang w:eastAsia="ru-RU"/>
    </w:rPr>
  </w:style>
  <w:style w:type="character" w:customStyle="1" w:styleId="ListLabel12">
    <w:name w:val="ListLabel 12"/>
    <w:qFormat/>
    <w:rPr>
      <w:rFonts w:ascii="Times New Roman" w:hAnsi="Times New Roman" w:cs="Times New Roman"/>
      <w:sz w:val="24"/>
      <w:szCs w:val="24"/>
    </w:rPr>
  </w:style>
  <w:style w:type="character" w:customStyle="1" w:styleId="ListLabel13">
    <w:name w:val="ListLabel 13"/>
    <w:qFormat/>
    <w:rPr>
      <w:rFonts w:ascii="Times New Roman" w:eastAsia="Times New Roman" w:hAnsi="Times New Roman" w:cs="Times New Roman"/>
      <w:sz w:val="24"/>
      <w:szCs w:val="24"/>
      <w:lang w:eastAsia="ru-RU"/>
    </w:rPr>
  </w:style>
  <w:style w:type="character" w:customStyle="1" w:styleId="ListLabel14">
    <w:name w:val="ListLabel 14"/>
    <w:qFormat/>
    <w:rPr>
      <w:rFonts w:ascii="Times New Roman" w:hAnsi="Times New Roman" w:cs="Times New Roman"/>
      <w:color w:val="0000FF"/>
      <w:sz w:val="24"/>
      <w:szCs w:val="24"/>
      <w:u w:val="single"/>
    </w:rPr>
  </w:style>
  <w:style w:type="character" w:customStyle="1" w:styleId="ListLabel15">
    <w:name w:val="ListLabel 15"/>
    <w:qFormat/>
    <w:rPr>
      <w:rFonts w:ascii="Times New Roman" w:eastAsia="Times New Roman" w:hAnsi="Times New Roman" w:cs="Times New Roman"/>
      <w:sz w:val="24"/>
      <w:szCs w:val="24"/>
      <w:lang w:val="en-US" w:eastAsia="ru-RU"/>
    </w:rPr>
  </w:style>
  <w:style w:type="character" w:customStyle="1" w:styleId="ListLabel16">
    <w:name w:val="ListLabel 16"/>
    <w:qFormat/>
    <w:rPr>
      <w:rFonts w:ascii="Times New Roman" w:eastAsia="Times New Roman" w:hAnsi="Times New Roman" w:cs="Times New Roman"/>
      <w:sz w:val="24"/>
      <w:szCs w:val="24"/>
      <w:lang w:eastAsia="ru-RU"/>
    </w:rPr>
  </w:style>
  <w:style w:type="character" w:customStyle="1" w:styleId="ListLabel17">
    <w:name w:val="ListLabel 17"/>
    <w:qFormat/>
    <w:rPr>
      <w:rFonts w:ascii="Times New Roman" w:eastAsia="Times New Roman" w:hAnsi="Times New Roman" w:cs="Times New Roman"/>
      <w:color w:val="0000FF"/>
      <w:sz w:val="24"/>
      <w:szCs w:val="24"/>
      <w:u w:val="single"/>
      <w:lang w:eastAsia="ru-RU"/>
    </w:rPr>
  </w:style>
  <w:style w:type="character" w:customStyle="1" w:styleId="ListLabel18">
    <w:name w:val="ListLabel 18"/>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19">
    <w:name w:val="ListLabel 19"/>
    <w:qFormat/>
    <w:rPr>
      <w:rFonts w:eastAsia="Calibri"/>
      <w:color w:val="auto"/>
    </w:rPr>
  </w:style>
  <w:style w:type="character" w:customStyle="1" w:styleId="ListLabel20">
    <w:name w:val="ListLabel 20"/>
    <w:qFormat/>
    <w:rPr>
      <w:rFonts w:eastAsia="Calibri"/>
      <w:color w:val="auto"/>
    </w:rPr>
  </w:style>
  <w:style w:type="character" w:customStyle="1" w:styleId="ListLabel21">
    <w:name w:val="ListLabel 21"/>
    <w:qFormat/>
    <w:rPr>
      <w:rFonts w:eastAsia="Calibri"/>
      <w:color w:val="auto"/>
    </w:rPr>
  </w:style>
  <w:style w:type="character" w:customStyle="1" w:styleId="ListLabel22">
    <w:name w:val="ListLabel 22"/>
    <w:qFormat/>
    <w:rPr>
      <w:rFonts w:eastAsia="Calibri"/>
      <w:color w:val="auto"/>
    </w:rPr>
  </w:style>
  <w:style w:type="character" w:customStyle="1" w:styleId="ListLabel23">
    <w:name w:val="ListLabel 23"/>
    <w:qFormat/>
    <w:rPr>
      <w:rFonts w:eastAsia="Calibri"/>
      <w:color w:val="auto"/>
    </w:rPr>
  </w:style>
  <w:style w:type="character" w:customStyle="1" w:styleId="ListLabel24">
    <w:name w:val="ListLabel 24"/>
    <w:qFormat/>
    <w:rPr>
      <w:rFonts w:eastAsia="Calibri"/>
      <w:color w:val="auto"/>
    </w:rPr>
  </w:style>
  <w:style w:type="character" w:customStyle="1" w:styleId="ListLabel25">
    <w:name w:val="ListLabel 25"/>
    <w:qFormat/>
    <w:rPr>
      <w:rFonts w:eastAsia="Calibri"/>
      <w:color w:val="auto"/>
    </w:rPr>
  </w:style>
  <w:style w:type="character" w:customStyle="1" w:styleId="ListLabel26">
    <w:name w:val="ListLabel 26"/>
    <w:qFormat/>
    <w:rPr>
      <w:rFonts w:eastAsia="Calibri"/>
      <w:color w:val="auto"/>
    </w:rPr>
  </w:style>
  <w:style w:type="character" w:customStyle="1" w:styleId="ListLabel27">
    <w:name w:val="ListLabel 27"/>
    <w:qFormat/>
    <w:rPr>
      <w:rFonts w:ascii="Times New Roman" w:eastAsia="Times New Roman" w:hAnsi="Times New Roman" w:cs="Times New Roman"/>
      <w:bCs/>
      <w:sz w:val="24"/>
      <w:szCs w:val="24"/>
      <w:lang w:eastAsia="ru-RU"/>
    </w:rPr>
  </w:style>
  <w:style w:type="character" w:customStyle="1" w:styleId="ListLabel28">
    <w:name w:val="ListLabel 28"/>
    <w:qFormat/>
    <w:rPr>
      <w:rFonts w:ascii="Times New Roman" w:hAnsi="Times New Roman" w:cs="Times New Roman"/>
      <w:sz w:val="24"/>
      <w:szCs w:val="24"/>
    </w:rPr>
  </w:style>
  <w:style w:type="character" w:customStyle="1" w:styleId="ListLabel29">
    <w:name w:val="ListLabel 29"/>
    <w:qFormat/>
    <w:rPr>
      <w:rFonts w:ascii="Times New Roman" w:eastAsia="Times New Roman" w:hAnsi="Times New Roman" w:cs="Times New Roman"/>
      <w:sz w:val="24"/>
      <w:szCs w:val="24"/>
      <w:lang w:eastAsia="ru-RU"/>
    </w:rPr>
  </w:style>
  <w:style w:type="character" w:customStyle="1" w:styleId="ListLabel30">
    <w:name w:val="ListLabel 30"/>
    <w:qFormat/>
    <w:rPr>
      <w:rFonts w:ascii="Times New Roman" w:hAnsi="Times New Roman" w:cs="Times New Roman"/>
      <w:color w:val="0000FF"/>
      <w:sz w:val="24"/>
      <w:szCs w:val="24"/>
      <w:u w:val="single"/>
    </w:rPr>
  </w:style>
  <w:style w:type="character" w:customStyle="1" w:styleId="ListLabel31">
    <w:name w:val="ListLabel 31"/>
    <w:qFormat/>
    <w:rPr>
      <w:rFonts w:ascii="Times New Roman" w:eastAsia="Times New Roman" w:hAnsi="Times New Roman" w:cs="Times New Roman"/>
      <w:color w:val="0000FF"/>
      <w:sz w:val="24"/>
      <w:szCs w:val="24"/>
      <w:u w:val="single"/>
      <w:lang w:eastAsia="ru-RU"/>
    </w:rPr>
  </w:style>
  <w:style w:type="character" w:customStyle="1" w:styleId="ListLabel32">
    <w:name w:val="ListLabel 32"/>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33">
    <w:name w:val="ListLabel 33"/>
    <w:qFormat/>
    <w:rPr>
      <w:rFonts w:eastAsia="Calibri"/>
      <w:color w:val="auto"/>
    </w:rPr>
  </w:style>
  <w:style w:type="character" w:customStyle="1" w:styleId="ListLabel34">
    <w:name w:val="ListLabel 34"/>
    <w:qFormat/>
    <w:rPr>
      <w:rFonts w:eastAsia="Calibri"/>
      <w:color w:val="auto"/>
    </w:rPr>
  </w:style>
  <w:style w:type="character" w:customStyle="1" w:styleId="ListLabel35">
    <w:name w:val="ListLabel 35"/>
    <w:qFormat/>
    <w:rPr>
      <w:rFonts w:eastAsia="Calibri"/>
      <w:color w:val="auto"/>
    </w:rPr>
  </w:style>
  <w:style w:type="character" w:customStyle="1" w:styleId="ListLabel36">
    <w:name w:val="ListLabel 36"/>
    <w:qFormat/>
    <w:rPr>
      <w:rFonts w:eastAsia="Calibri"/>
      <w:color w:val="auto"/>
    </w:rPr>
  </w:style>
  <w:style w:type="character" w:customStyle="1" w:styleId="ListLabel37">
    <w:name w:val="ListLabel 37"/>
    <w:qFormat/>
    <w:rPr>
      <w:rFonts w:eastAsia="Calibri"/>
      <w:color w:val="auto"/>
    </w:rPr>
  </w:style>
  <w:style w:type="character" w:customStyle="1" w:styleId="ListLabel38">
    <w:name w:val="ListLabel 38"/>
    <w:qFormat/>
    <w:rPr>
      <w:rFonts w:eastAsia="Calibri"/>
      <w:color w:val="auto"/>
    </w:rPr>
  </w:style>
  <w:style w:type="character" w:customStyle="1" w:styleId="ListLabel39">
    <w:name w:val="ListLabel 39"/>
    <w:qFormat/>
    <w:rPr>
      <w:rFonts w:eastAsia="Calibri"/>
      <w:color w:val="auto"/>
    </w:rPr>
  </w:style>
  <w:style w:type="character" w:customStyle="1" w:styleId="ListLabel40">
    <w:name w:val="ListLabel 40"/>
    <w:qFormat/>
    <w:rPr>
      <w:rFonts w:eastAsia="Calibri"/>
      <w:color w:val="auto"/>
    </w:rPr>
  </w:style>
  <w:style w:type="character" w:customStyle="1" w:styleId="ListLabel41">
    <w:name w:val="ListLabel 41"/>
    <w:qFormat/>
    <w:rPr>
      <w:rFonts w:ascii="Times New Roman" w:eastAsia="Times New Roman" w:hAnsi="Times New Roman" w:cs="Times New Roman"/>
      <w:bCs/>
      <w:sz w:val="24"/>
      <w:szCs w:val="24"/>
      <w:lang w:eastAsia="ru-RU"/>
    </w:rPr>
  </w:style>
  <w:style w:type="character" w:customStyle="1" w:styleId="ListLabel42">
    <w:name w:val="ListLabel 42"/>
    <w:qFormat/>
    <w:rPr>
      <w:rFonts w:ascii="Times New Roman" w:hAnsi="Times New Roman" w:cs="Times New Roman"/>
      <w:sz w:val="24"/>
      <w:szCs w:val="24"/>
    </w:rPr>
  </w:style>
  <w:style w:type="character" w:customStyle="1" w:styleId="ListLabel43">
    <w:name w:val="ListLabel 43"/>
    <w:qFormat/>
    <w:rPr>
      <w:rFonts w:ascii="Times New Roman" w:eastAsia="Times New Roman" w:hAnsi="Times New Roman" w:cs="Times New Roman"/>
      <w:sz w:val="24"/>
      <w:szCs w:val="24"/>
      <w:lang w:eastAsia="ru-RU"/>
    </w:rPr>
  </w:style>
  <w:style w:type="character" w:customStyle="1" w:styleId="ListLabel44">
    <w:name w:val="ListLabel 44"/>
    <w:qFormat/>
    <w:rPr>
      <w:rFonts w:ascii="Times New Roman" w:hAnsi="Times New Roman" w:cs="Times New Roman"/>
      <w:color w:val="0000FF"/>
      <w:sz w:val="24"/>
      <w:szCs w:val="24"/>
      <w:u w:val="single"/>
    </w:rPr>
  </w:style>
  <w:style w:type="character" w:customStyle="1" w:styleId="ListLabel45">
    <w:name w:val="ListLabel 45"/>
    <w:qFormat/>
    <w:rPr>
      <w:rFonts w:ascii="Times New Roman" w:eastAsia="Times New Roman" w:hAnsi="Times New Roman" w:cs="Times New Roman"/>
      <w:color w:val="0000FF"/>
      <w:sz w:val="24"/>
      <w:szCs w:val="24"/>
      <w:u w:val="single"/>
      <w:lang w:eastAsia="ru-RU"/>
    </w:rPr>
  </w:style>
  <w:style w:type="paragraph" w:customStyle="1" w:styleId="a6">
    <w:name w:val="Заголовок"/>
    <w:basedOn w:val="a"/>
    <w:next w:val="a7"/>
    <w:qFormat/>
    <w:pPr>
      <w:keepNext/>
      <w:spacing w:before="240" w:after="120"/>
    </w:pPr>
    <w:rPr>
      <w:rFonts w:ascii="Liberation Sans" w:eastAsia="Microsoft YaHei" w:hAnsi="Liberation Sans" w:cs="Mangal"/>
      <w:sz w:val="28"/>
      <w:szCs w:val="28"/>
    </w:rPr>
  </w:style>
  <w:style w:type="paragraph" w:styleId="a7">
    <w:name w:val="Body Text"/>
    <w:basedOn w:val="a"/>
    <w:pPr>
      <w:spacing w:after="140"/>
    </w:pPr>
  </w:style>
  <w:style w:type="paragraph" w:styleId="a8">
    <w:name w:val="List"/>
    <w:basedOn w:val="a7"/>
    <w:rPr>
      <w:rFonts w:cs="Mangal"/>
    </w:rPr>
  </w:style>
  <w:style w:type="paragraph" w:styleId="a9">
    <w:name w:val="caption"/>
    <w:basedOn w:val="a"/>
    <w:qFormat/>
    <w:pPr>
      <w:suppressLineNumbers/>
      <w:spacing w:before="120" w:after="120"/>
    </w:pPr>
    <w:rPr>
      <w:rFonts w:cs="Mangal"/>
      <w:i/>
      <w:iCs/>
      <w:sz w:val="24"/>
      <w:szCs w:val="24"/>
    </w:rPr>
  </w:style>
  <w:style w:type="paragraph" w:styleId="aa">
    <w:name w:val="index heading"/>
    <w:basedOn w:val="a"/>
    <w:qFormat/>
    <w:pPr>
      <w:suppressLineNumbers/>
    </w:pPr>
    <w:rPr>
      <w:rFonts w:cs="Mang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b">
    <w:name w:val="List Paragraph"/>
    <w:basedOn w:val="a"/>
    <w:uiPriority w:val="34"/>
    <w:qFormat/>
    <w:rsid w:val="00976F1A"/>
    <w:pPr>
      <w:ind w:left="720"/>
      <w:contextualSpacing/>
    </w:pPr>
  </w:style>
  <w:style w:type="paragraph" w:styleId="ac">
    <w:name w:val="Balloon Text"/>
    <w:basedOn w:val="a"/>
    <w:uiPriority w:val="99"/>
    <w:semiHidden/>
    <w:unhideWhenUsed/>
    <w:qFormat/>
    <w:rsid w:val="00976F1A"/>
    <w:pPr>
      <w:spacing w:after="0" w:line="240" w:lineRule="auto"/>
    </w:pPr>
    <w:rPr>
      <w:rFonts w:ascii="Tahoma" w:hAnsi="Tahoma" w:cs="Tahoma"/>
      <w:sz w:val="16"/>
      <w:szCs w:val="16"/>
    </w:rPr>
  </w:style>
  <w:style w:type="paragraph" w:styleId="ad">
    <w:name w:val="header"/>
    <w:basedOn w:val="a"/>
    <w:uiPriority w:val="99"/>
    <w:unhideWhenUsed/>
    <w:rsid w:val="00801583"/>
    <w:pPr>
      <w:tabs>
        <w:tab w:val="center" w:pos="4677"/>
        <w:tab w:val="right" w:pos="9355"/>
      </w:tabs>
      <w:spacing w:after="0" w:line="240" w:lineRule="auto"/>
    </w:pPr>
  </w:style>
  <w:style w:type="paragraph" w:styleId="ae">
    <w:name w:val="footer"/>
    <w:basedOn w:val="a"/>
    <w:uiPriority w:val="99"/>
    <w:unhideWhenUsed/>
    <w:rsid w:val="00801583"/>
    <w:pPr>
      <w:tabs>
        <w:tab w:val="center" w:pos="4677"/>
        <w:tab w:val="right" w:pos="9355"/>
      </w:tabs>
      <w:spacing w:after="0" w:line="240" w:lineRule="auto"/>
    </w:pPr>
  </w:style>
  <w:style w:type="paragraph" w:customStyle="1" w:styleId="af">
    <w:name w:val="Содержимое врезки"/>
    <w:basedOn w:val="a"/>
    <w:qFormat/>
  </w:style>
  <w:style w:type="table" w:styleId="af0">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consultantplus://offline/ref=B6466298CC995FFFDF4D3EA00F51643CBF54700F31931080B12E98B20AE1C587B303D27E7E70917A694BA6oAfBE" TargetMode="External"/><Relationship Id="rId18" Type="http://schemas.openxmlformats.org/officeDocument/2006/relationships/hyperlink" Target="garantf1://12084522.21/" TargetMode="External"/><Relationship Id="rId3" Type="http://schemas.openxmlformats.org/officeDocument/2006/relationships/styles" Target="styles.xml"/><Relationship Id="rId21" Type="http://schemas.openxmlformats.org/officeDocument/2006/relationships/hyperlink" Target="mailto:stavr-mfc63@mail.ru" TargetMode="External"/><Relationship Id="rId7" Type="http://schemas.openxmlformats.org/officeDocument/2006/relationships/footnotes" Target="footnotes.xml"/><Relationship Id="rId12" Type="http://schemas.openxmlformats.org/officeDocument/2006/relationships/hyperlink" Target="http://www.gosuslugi.ru/" TargetMode="External"/><Relationship Id="rId17" Type="http://schemas.openxmlformats.org/officeDocument/2006/relationships/hyperlink" Target="consultantplus://offline/ref=B6466298CC995FFFDF4D3EA00F51643CBE59720232C54782E07B96B702B19F97B74A877060738C646855A6AAE4o0fAE" TargetMode="External"/><Relationship Id="rId2" Type="http://schemas.openxmlformats.org/officeDocument/2006/relationships/numbering" Target="numbering.xml"/><Relationship Id="rId16" Type="http://schemas.openxmlformats.org/officeDocument/2006/relationships/hyperlink" Target="consultantplus://offline/ref=B6466298CC995FFFDF4D3EA00F51643CBE597F0A3FC44782E07B96B702B19F97B74A877060738C646855A6AAE4o0fAE" TargetMode="External"/><Relationship Id="rId20" Type="http://schemas.openxmlformats.org/officeDocument/2006/relationships/hyperlink" Target="http://www.consultant.ru/document/cons_doc_LAW_390047/570afc6feff03328459242886307d6aebe1ccb6b/"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suslugi.ru/"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consultantplus://offline/ref=B6466298CC995FFFDF4D3EA00F51643CBE5B74083DC34782E07B96B702B19F97B74A877060738C646855A6AAE4o0fAE" TargetMode="External"/><Relationship Id="rId23" Type="http://schemas.openxmlformats.org/officeDocument/2006/relationships/fontTable" Target="fontTable.xml"/><Relationship Id="rId10" Type="http://schemas.openxmlformats.org/officeDocument/2006/relationships/hyperlink" Target="http://www.gosuslugi.ru/" TargetMode="External"/><Relationship Id="rId19" Type="http://schemas.openxmlformats.org/officeDocument/2006/relationships/hyperlink" Target="http://www.consultant.ru/document/cons_doc_LAW_390047/570afc6feff03328459242886307d6aebe1ccb6b/"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consultantplus://offline/ref=B6466298CC995FFFDF4D3EA00F51643CBE5B760338C04782E07B96B702B19F97B74A877060738C646855A6AAE4o0fAE"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294949-2B5D-47CD-AF24-9143BB5F3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9856</Words>
  <Characters>56184</Characters>
  <Application>Microsoft Office Word</Application>
  <DocSecurity>0</DocSecurity>
  <Lines>468</Lines>
  <Paragraphs>131</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СЕЛЬСКОГО ПОСЕЛЕНИЯ НОВАЯ БИНАРАДКА МУНИЦИПАЛЬНОГО района Ставропо</vt:lpstr>
      <vt:lpstr>САМАРСКОЙ ОБЛАСТИ </vt:lpstr>
      <vt:lpstr>(ПРОЕКТ) ПОСТАНОВЛЕНИЕ  </vt:lpstr>
    </vt:vector>
  </TitlesOfParts>
  <Company/>
  <LinksUpToDate>false</LinksUpToDate>
  <CharactersWithSpaces>65909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5</cp:revision>
  <cp:lastPrinted>2022-07-01T13:25:00Z</cp:lastPrinted>
  <dcterms:created xsi:type="dcterms:W3CDTF">2022-09-01T08:49:00Z</dcterms:created>
  <dcterms:modified xsi:type="dcterms:W3CDTF">2022-09-01T09:14:00Z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