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74615A" w:rsidRDefault="00685C65" w:rsidP="00685C65">
      <w:pPr>
        <w:jc w:val="center"/>
      </w:pPr>
      <w:r w:rsidRPr="0074615A">
        <w:t>Российская Федерация</w:t>
      </w:r>
    </w:p>
    <w:p w:rsidR="00685C65" w:rsidRPr="0074615A" w:rsidRDefault="00685C65" w:rsidP="00685C65">
      <w:pPr>
        <w:jc w:val="center"/>
      </w:pPr>
      <w:r w:rsidRPr="0074615A">
        <w:t>Самарская область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0759A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759AE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74615A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jc w:val="center"/>
        <w:rPr>
          <w:b/>
        </w:rPr>
      </w:pPr>
      <w:r w:rsidRPr="0074615A">
        <w:rPr>
          <w:b/>
        </w:rPr>
        <w:t>ПОСТАНОВЛЕНИЕ</w:t>
      </w:r>
      <w:r>
        <w:rPr>
          <w:b/>
        </w:rPr>
        <w:t xml:space="preserve"> (проект)</w:t>
      </w:r>
    </w:p>
    <w:p w:rsidR="00685C65" w:rsidRPr="0074615A" w:rsidRDefault="00685C65" w:rsidP="00685C65">
      <w:pPr>
        <w:jc w:val="center"/>
        <w:rPr>
          <w:b/>
        </w:rPr>
      </w:pPr>
    </w:p>
    <w:p w:rsidR="00685C65" w:rsidRPr="0074615A" w:rsidRDefault="00685C65" w:rsidP="00685C65">
      <w:pPr>
        <w:ind w:left="284"/>
        <w:jc w:val="both"/>
        <w:rPr>
          <w:rStyle w:val="FontStyle15"/>
          <w:bCs w:val="0"/>
          <w:sz w:val="24"/>
          <w:szCs w:val="24"/>
        </w:rPr>
      </w:pPr>
      <w:r w:rsidRPr="0074615A">
        <w:rPr>
          <w:b/>
        </w:rPr>
        <w:t xml:space="preserve">от </w:t>
      </w:r>
      <w:r>
        <w:rPr>
          <w:b/>
        </w:rPr>
        <w:t xml:space="preserve">               </w:t>
      </w:r>
      <w:r w:rsidRPr="00592D81">
        <w:rPr>
          <w:b/>
        </w:rPr>
        <w:t>2020 года</w:t>
      </w:r>
      <w:r w:rsidRPr="0074615A">
        <w:rPr>
          <w:b/>
        </w:rPr>
        <w:t xml:space="preserve">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4615A">
        <w:rPr>
          <w:b/>
        </w:rPr>
        <w:t xml:space="preserve">№ </w:t>
      </w:r>
    </w:p>
    <w:p w:rsidR="00685C65" w:rsidRDefault="00685C65">
      <w:pPr>
        <w:pStyle w:val="1"/>
        <w:ind w:left="194" w:right="204"/>
      </w:pPr>
    </w:p>
    <w:p w:rsidR="000E4EEF" w:rsidRDefault="00E5024D">
      <w:pPr>
        <w:pStyle w:val="1"/>
        <w:ind w:left="194" w:right="204"/>
      </w:pPr>
      <w:r>
        <w:t>Об утверждении порядка определения размера платы по соглашению об установлении сервитута в отношении земельных участков,</w:t>
      </w:r>
    </w:p>
    <w:p w:rsidR="000E4EEF" w:rsidRDefault="00E5024D">
      <w:pPr>
        <w:ind w:left="146" w:right="162" w:hanging="1"/>
        <w:jc w:val="center"/>
        <w:rPr>
          <w:b/>
          <w:sz w:val="28"/>
        </w:rPr>
      </w:pPr>
      <w:r>
        <w:rPr>
          <w:b/>
          <w:sz w:val="28"/>
        </w:rPr>
        <w:t>находящихся в</w:t>
      </w:r>
      <w:r w:rsidR="00685C65">
        <w:rPr>
          <w:b/>
          <w:sz w:val="28"/>
        </w:rPr>
        <w:t xml:space="preserve"> муниципальной</w:t>
      </w:r>
      <w:r>
        <w:rPr>
          <w:b/>
          <w:sz w:val="28"/>
        </w:rPr>
        <w:t xml:space="preserve"> собственности</w:t>
      </w:r>
      <w:r w:rsidR="00136F4F">
        <w:rPr>
          <w:b/>
          <w:sz w:val="28"/>
        </w:rPr>
        <w:t xml:space="preserve"> сельского поселения </w:t>
      </w:r>
      <w:r w:rsidR="000759AE">
        <w:rPr>
          <w:b/>
          <w:sz w:val="28"/>
        </w:rPr>
        <w:t>Новая Бинарадка</w:t>
      </w:r>
      <w:r w:rsidR="00136F4F">
        <w:rPr>
          <w:b/>
          <w:sz w:val="28"/>
        </w:rPr>
        <w:t xml:space="preserve"> муниципального района </w:t>
      </w:r>
      <w:proofErr w:type="gramStart"/>
      <w:r w:rsidR="00136F4F">
        <w:rPr>
          <w:b/>
          <w:sz w:val="28"/>
        </w:rPr>
        <w:t>Ставропольский</w:t>
      </w:r>
      <w:proofErr w:type="gramEnd"/>
      <w:r w:rsidR="00136F4F">
        <w:rPr>
          <w:b/>
          <w:sz w:val="28"/>
        </w:rPr>
        <w:t xml:space="preserve"> Самарской области</w:t>
      </w:r>
      <w:r>
        <w:rPr>
          <w:b/>
          <w:sz w:val="28"/>
        </w:rPr>
        <w:t>, и земельных участков, государственная собственность на которые не разграничена</w:t>
      </w:r>
    </w:p>
    <w:p w:rsidR="000E4EEF" w:rsidRDefault="000E4EEF">
      <w:pPr>
        <w:pStyle w:val="a3"/>
        <w:spacing w:before="5"/>
        <w:ind w:left="0"/>
        <w:jc w:val="left"/>
        <w:rPr>
          <w:b/>
          <w:sz w:val="27"/>
        </w:rPr>
      </w:pPr>
    </w:p>
    <w:p w:rsidR="000E4EEF" w:rsidRDefault="00E5024D" w:rsidP="00685C65">
      <w:pPr>
        <w:pStyle w:val="a3"/>
        <w:spacing w:line="242" w:lineRule="auto"/>
        <w:ind w:right="115" w:firstLine="707"/>
      </w:pPr>
      <w:r>
        <w:t>В соответствии с подпунктом 2 пункта 2 статьи 39.25 Земельного кодекса Российской Федерации</w:t>
      </w:r>
    </w:p>
    <w:p w:rsidR="000E4EEF" w:rsidRDefault="00E5024D" w:rsidP="00685C65">
      <w:pPr>
        <w:pStyle w:val="a3"/>
        <w:spacing w:line="317" w:lineRule="exact"/>
        <w:ind w:left="808"/>
      </w:pPr>
      <w:r>
        <w:t xml:space="preserve">администрация </w:t>
      </w:r>
      <w:r w:rsidR="00685C65">
        <w:t xml:space="preserve">сельского поселения </w:t>
      </w:r>
      <w:r w:rsidR="000759AE">
        <w:t>Новая Бинарадка</w:t>
      </w:r>
      <w:r w:rsidR="00685C65">
        <w:t xml:space="preserve"> муниципального района </w:t>
      </w:r>
      <w:proofErr w:type="gramStart"/>
      <w:r w:rsidR="00685C65">
        <w:t>Ставропольский</w:t>
      </w:r>
      <w:proofErr w:type="gramEnd"/>
      <w:r w:rsidR="00685C65">
        <w:t xml:space="preserve"> Самарской </w:t>
      </w:r>
      <w:r>
        <w:t>области</w:t>
      </w:r>
      <w:r>
        <w:rPr>
          <w:spacing w:val="60"/>
        </w:rPr>
        <w:t xml:space="preserve"> </w:t>
      </w:r>
      <w:r>
        <w:t>ПОСТАНОВЛЯЕТ:</w:t>
      </w:r>
    </w:p>
    <w:p w:rsidR="00685C65" w:rsidRDefault="00685C65" w:rsidP="00685C65">
      <w:pPr>
        <w:pStyle w:val="a3"/>
        <w:spacing w:line="317" w:lineRule="exact"/>
        <w:ind w:left="808"/>
      </w:pPr>
    </w:p>
    <w:p w:rsidR="000E4EEF" w:rsidRPr="00136F4F" w:rsidRDefault="00685C65" w:rsidP="00685C65">
      <w:pPr>
        <w:tabs>
          <w:tab w:val="left" w:pos="1313"/>
        </w:tabs>
        <w:jc w:val="both"/>
        <w:rPr>
          <w:sz w:val="28"/>
          <w:szCs w:val="28"/>
        </w:rPr>
      </w:pPr>
      <w:proofErr w:type="gramStart"/>
      <w:r>
        <w:rPr>
          <w:sz w:val="28"/>
        </w:rPr>
        <w:t>1.</w:t>
      </w:r>
      <w:r w:rsidR="00E5024D" w:rsidRPr="00136F4F">
        <w:rPr>
          <w:sz w:val="28"/>
          <w:szCs w:val="28"/>
        </w:rPr>
        <w:t xml:space="preserve">Утвердить прилагаемый Порядок определения платы по соглашению об установлении сервитута в отношении земельных участков, находящихся в </w:t>
      </w:r>
      <w:r w:rsidRPr="00136F4F">
        <w:rPr>
          <w:sz w:val="28"/>
          <w:szCs w:val="28"/>
        </w:rPr>
        <w:t xml:space="preserve">муниципальной </w:t>
      </w:r>
      <w:r w:rsidR="00E5024D"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r w:rsidR="000759AE">
        <w:rPr>
          <w:sz w:val="28"/>
          <w:szCs w:val="28"/>
        </w:rPr>
        <w:t>Новая Бинарадка</w:t>
      </w:r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="00E5024D" w:rsidRPr="00136F4F">
        <w:rPr>
          <w:sz w:val="28"/>
          <w:szCs w:val="28"/>
        </w:rPr>
        <w:t>, и земельных участков, государственная собственность на которые не</w:t>
      </w:r>
      <w:r w:rsidR="00E5024D" w:rsidRPr="00136F4F">
        <w:rPr>
          <w:spacing w:val="-13"/>
          <w:sz w:val="28"/>
          <w:szCs w:val="28"/>
        </w:rPr>
        <w:t xml:space="preserve"> </w:t>
      </w:r>
      <w:r w:rsidR="00E5024D" w:rsidRPr="00136F4F">
        <w:rPr>
          <w:sz w:val="28"/>
          <w:szCs w:val="28"/>
        </w:rPr>
        <w:t>разграничена.</w:t>
      </w:r>
      <w:proofErr w:type="gramEnd"/>
    </w:p>
    <w:p w:rsidR="00685C65" w:rsidRPr="00685C65" w:rsidRDefault="00685C65" w:rsidP="00685C65">
      <w:pPr>
        <w:shd w:val="clear" w:color="auto" w:fill="FFFFFF"/>
        <w:jc w:val="both"/>
        <w:rPr>
          <w:sz w:val="28"/>
          <w:szCs w:val="28"/>
        </w:rPr>
      </w:pPr>
    </w:p>
    <w:p w:rsidR="000759AE" w:rsidRPr="00F050EE" w:rsidRDefault="00685C65" w:rsidP="000759AE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 w:rsidRPr="00685C65">
        <w:rPr>
          <w:sz w:val="28"/>
          <w:szCs w:val="28"/>
        </w:rPr>
        <w:t>2. Опубликовать настоящее Постановление в   газете «</w:t>
      </w:r>
      <w:r w:rsidR="000759AE">
        <w:rPr>
          <w:sz w:val="28"/>
          <w:szCs w:val="28"/>
        </w:rPr>
        <w:t>Ново-</w:t>
      </w:r>
      <w:proofErr w:type="spellStart"/>
      <w:r w:rsidR="000759AE">
        <w:rPr>
          <w:sz w:val="28"/>
          <w:szCs w:val="28"/>
        </w:rPr>
        <w:t>Бинарадский</w:t>
      </w:r>
      <w:proofErr w:type="spellEnd"/>
      <w:r w:rsidR="000759AE">
        <w:rPr>
          <w:sz w:val="28"/>
          <w:szCs w:val="28"/>
        </w:rPr>
        <w:t xml:space="preserve"> </w:t>
      </w:r>
      <w:r w:rsidRPr="00685C65">
        <w:rPr>
          <w:sz w:val="28"/>
          <w:szCs w:val="28"/>
        </w:rPr>
        <w:t xml:space="preserve">Вестник » и на официальном сайте администрации сельского поселения </w:t>
      </w:r>
      <w:proofErr w:type="gramStart"/>
      <w:r w:rsidR="000759AE">
        <w:rPr>
          <w:sz w:val="28"/>
          <w:szCs w:val="28"/>
        </w:rPr>
        <w:t>Новая</w:t>
      </w:r>
      <w:proofErr w:type="gramEnd"/>
      <w:r w:rsidR="000759AE">
        <w:rPr>
          <w:sz w:val="28"/>
          <w:szCs w:val="28"/>
        </w:rPr>
        <w:t xml:space="preserve"> Бинарадка</w:t>
      </w:r>
      <w:r w:rsidRPr="00685C65">
        <w:rPr>
          <w:sz w:val="28"/>
          <w:szCs w:val="28"/>
          <w:lang w:eastAsia="ru-RU"/>
        </w:rPr>
        <w:t xml:space="preserve"> в сети Интернет </w:t>
      </w:r>
      <w:hyperlink r:id="rId7" w:history="1">
        <w:r w:rsidR="000759AE" w:rsidRPr="00F050EE">
          <w:rPr>
            <w:rStyle w:val="a8"/>
            <w:sz w:val="28"/>
            <w:szCs w:val="28"/>
            <w:lang w:val="en-US"/>
          </w:rPr>
          <w:t>http</w:t>
        </w:r>
        <w:r w:rsidR="000759AE" w:rsidRPr="00F050EE">
          <w:rPr>
            <w:rStyle w:val="a8"/>
            <w:sz w:val="28"/>
            <w:szCs w:val="28"/>
          </w:rPr>
          <w:t>://</w:t>
        </w:r>
        <w:r w:rsidR="000759AE" w:rsidRPr="00F050EE">
          <w:rPr>
            <w:rStyle w:val="a8"/>
            <w:sz w:val="28"/>
            <w:szCs w:val="28"/>
            <w:lang w:val="en-US"/>
          </w:rPr>
          <w:t>www</w:t>
        </w:r>
        <w:r w:rsidR="000759AE" w:rsidRPr="00F050EE">
          <w:rPr>
            <w:rStyle w:val="a8"/>
            <w:sz w:val="28"/>
            <w:szCs w:val="28"/>
          </w:rPr>
          <w:t>.</w:t>
        </w:r>
        <w:r w:rsidR="000759AE" w:rsidRPr="00F050EE">
          <w:rPr>
            <w:rStyle w:val="a8"/>
            <w:sz w:val="28"/>
            <w:szCs w:val="28"/>
            <w:lang w:val="en-US"/>
          </w:rPr>
          <w:t>n</w:t>
        </w:r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binaradka</w:t>
        </w:r>
        <w:proofErr w:type="spellEnd"/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stavrsp</w:t>
        </w:r>
        <w:proofErr w:type="spellEnd"/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ru</w:t>
        </w:r>
        <w:proofErr w:type="spellEnd"/>
      </w:hyperlink>
      <w:r w:rsidR="000759AE" w:rsidRPr="00F050EE">
        <w:rPr>
          <w:sz w:val="28"/>
          <w:szCs w:val="28"/>
          <w:u w:val="single"/>
        </w:rPr>
        <w:t>.</w:t>
      </w:r>
    </w:p>
    <w:p w:rsidR="00685C65" w:rsidRPr="00685C65" w:rsidRDefault="00685C65" w:rsidP="000759AE">
      <w:pPr>
        <w:shd w:val="clear" w:color="auto" w:fill="FFFFFF"/>
        <w:jc w:val="both"/>
        <w:rPr>
          <w:spacing w:val="2"/>
          <w:sz w:val="28"/>
          <w:szCs w:val="28"/>
        </w:rPr>
      </w:pPr>
    </w:p>
    <w:p w:rsidR="00685C65" w:rsidRPr="00685C65" w:rsidRDefault="00685C65" w:rsidP="00685C65">
      <w:pPr>
        <w:pStyle w:val="a5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685C65">
        <w:rPr>
          <w:rFonts w:ascii="Times New Roman" w:hAnsi="Times New Roman"/>
          <w:spacing w:val="2"/>
          <w:sz w:val="28"/>
          <w:szCs w:val="28"/>
        </w:rPr>
        <w:t xml:space="preserve"> 3. </w:t>
      </w:r>
      <w:r w:rsidRPr="00685C65">
        <w:rPr>
          <w:rFonts w:ascii="Times New Roman" w:eastAsia="Calibri" w:hAnsi="Times New Roman"/>
          <w:sz w:val="28"/>
          <w:szCs w:val="28"/>
          <w:lang w:eastAsia="en-US"/>
        </w:rPr>
        <w:t>Постановление вступает в силу после его официального опубликования (обнародования).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widowControl/>
        <w:jc w:val="both"/>
        <w:rPr>
          <w:spacing w:val="2"/>
          <w:sz w:val="28"/>
          <w:szCs w:val="28"/>
        </w:rPr>
      </w:pPr>
      <w:r w:rsidRPr="00685C65">
        <w:rPr>
          <w:spacing w:val="2"/>
          <w:sz w:val="28"/>
          <w:szCs w:val="28"/>
        </w:rPr>
        <w:t xml:space="preserve"> 4. Контроль за исполнением настоящего постановления оставляю за собой.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pStyle w:val="western"/>
        <w:shd w:val="clear" w:color="auto" w:fill="FFFFFF"/>
        <w:spacing w:after="0" w:line="318" w:lineRule="atLeast"/>
        <w:jc w:val="both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685C65" w:rsidRPr="00685C65" w:rsidRDefault="00685C65" w:rsidP="00685C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685C6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0759AE">
        <w:rPr>
          <w:rFonts w:ascii="Times New Roman" w:hAnsi="Times New Roman" w:cs="Times New Roman"/>
          <w:sz w:val="28"/>
          <w:szCs w:val="28"/>
        </w:rPr>
        <w:t>Новая Бинарадка</w:t>
      </w:r>
      <w:r w:rsidRPr="00685C65">
        <w:rPr>
          <w:rFonts w:ascii="Times New Roman" w:hAnsi="Times New Roman" w:cs="Times New Roman"/>
          <w:sz w:val="28"/>
          <w:szCs w:val="28"/>
        </w:rPr>
        <w:t xml:space="preserve"> </w:t>
      </w:r>
      <w:r w:rsidR="000759AE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bookmarkStart w:id="0" w:name="_GoBack"/>
      <w:bookmarkEnd w:id="0"/>
      <w:r w:rsidRPr="00685C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59AE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p w:rsidR="00685C65" w:rsidRPr="00685C65" w:rsidRDefault="00685C65" w:rsidP="00685C65">
      <w:pPr>
        <w:pStyle w:val="ConsPlusNormal"/>
        <w:jc w:val="both"/>
        <w:rPr>
          <w:rFonts w:ascii="Cambria" w:hAnsi="Cambria" w:cs="Times New Roman"/>
          <w:sz w:val="28"/>
          <w:szCs w:val="28"/>
        </w:rPr>
      </w:pPr>
    </w:p>
    <w:p w:rsidR="000E4EEF" w:rsidRPr="00685C65" w:rsidRDefault="000E4EEF" w:rsidP="00685C65">
      <w:pPr>
        <w:pStyle w:val="ConsPlusNormal"/>
        <w:spacing w:before="10"/>
        <w:rPr>
          <w:sz w:val="28"/>
          <w:szCs w:val="28"/>
        </w:rPr>
      </w:pPr>
    </w:p>
    <w:p w:rsidR="000E4EEF" w:rsidRDefault="000E4EEF">
      <w:pPr>
        <w:jc w:val="center"/>
        <w:sectPr w:rsidR="000E4EEF">
          <w:type w:val="continuous"/>
          <w:pgSz w:w="11910" w:h="16840"/>
          <w:pgMar w:top="1320" w:right="1160" w:bottom="280" w:left="1460" w:header="720" w:footer="720" w:gutter="0"/>
          <w:cols w:space="720"/>
        </w:sectPr>
      </w:pPr>
    </w:p>
    <w:p w:rsidR="00E5024D" w:rsidRDefault="00E5024D" w:rsidP="00E5024D">
      <w:pPr>
        <w:pStyle w:val="a3"/>
        <w:spacing w:before="73"/>
        <w:ind w:left="6485"/>
        <w:jc w:val="right"/>
      </w:pPr>
      <w:r>
        <w:lastRenderedPageBreak/>
        <w:t>Приложение</w:t>
      </w:r>
      <w:r w:rsidR="00685C65">
        <w:t xml:space="preserve"> № 1</w:t>
      </w:r>
    </w:p>
    <w:p w:rsidR="000E4EEF" w:rsidRDefault="00E5024D" w:rsidP="00E5024D">
      <w:pPr>
        <w:pStyle w:val="a3"/>
        <w:spacing w:before="73"/>
        <w:ind w:left="6485"/>
        <w:jc w:val="right"/>
      </w:pPr>
      <w:r>
        <w:t>УТВЕРЖДЕН</w:t>
      </w:r>
    </w:p>
    <w:p w:rsidR="000E4EEF" w:rsidRDefault="00685C65" w:rsidP="00E5024D">
      <w:pPr>
        <w:pStyle w:val="a3"/>
        <w:spacing w:line="322" w:lineRule="exact"/>
        <w:ind w:left="5443" w:right="69"/>
        <w:jc w:val="right"/>
      </w:pPr>
      <w:r>
        <w:t>П</w:t>
      </w:r>
      <w:r w:rsidR="00E5024D">
        <w:t>остановлением</w:t>
      </w:r>
      <w:r>
        <w:t xml:space="preserve"> администрации сельского поселения </w:t>
      </w:r>
      <w:proofErr w:type="gramStart"/>
      <w:r w:rsidR="000759AE">
        <w:t>Новая</w:t>
      </w:r>
      <w:proofErr w:type="gramEnd"/>
      <w:r w:rsidR="000759AE">
        <w:t xml:space="preserve"> Бинарадка</w:t>
      </w:r>
      <w:r>
        <w:t xml:space="preserve"> муниципального района Ставропольский Самарской области </w:t>
      </w:r>
    </w:p>
    <w:p w:rsidR="000E4EEF" w:rsidRDefault="00E5024D" w:rsidP="00E5024D">
      <w:pPr>
        <w:pStyle w:val="a3"/>
        <w:tabs>
          <w:tab w:val="left" w:pos="6337"/>
          <w:tab w:val="left" w:pos="7310"/>
          <w:tab w:val="left" w:pos="7941"/>
          <w:tab w:val="left" w:pos="9025"/>
        </w:tabs>
        <w:spacing w:before="2"/>
        <w:ind w:left="5443"/>
        <w:jc w:val="right"/>
      </w:pPr>
      <w:r>
        <w:t>от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»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20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г. №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E4EEF" w:rsidRDefault="000E4EEF" w:rsidP="00E5024D">
      <w:pPr>
        <w:pStyle w:val="a3"/>
        <w:ind w:left="0"/>
        <w:jc w:val="right"/>
        <w:rPr>
          <w:sz w:val="20"/>
        </w:rPr>
      </w:pPr>
    </w:p>
    <w:p w:rsidR="000E4EEF" w:rsidRDefault="000E4EEF" w:rsidP="00E5024D">
      <w:pPr>
        <w:pStyle w:val="a3"/>
        <w:spacing w:before="2"/>
        <w:ind w:left="0"/>
        <w:jc w:val="right"/>
      </w:pPr>
    </w:p>
    <w:p w:rsidR="000E4EEF" w:rsidRPr="00136F4F" w:rsidRDefault="00E5024D">
      <w:pPr>
        <w:pStyle w:val="a3"/>
        <w:spacing w:before="89" w:line="322" w:lineRule="exact"/>
        <w:ind w:left="51" w:right="63"/>
        <w:jc w:val="center"/>
        <w:rPr>
          <w:b/>
        </w:rPr>
      </w:pPr>
      <w:r w:rsidRPr="00136F4F">
        <w:rPr>
          <w:b/>
        </w:rPr>
        <w:t>ПОРЯДОК</w:t>
      </w:r>
    </w:p>
    <w:p w:rsidR="000E4EEF" w:rsidRPr="00136F4F" w:rsidRDefault="00E5024D" w:rsidP="00136F4F">
      <w:pPr>
        <w:pStyle w:val="a3"/>
        <w:ind w:left="191" w:right="203" w:hanging="5"/>
        <w:jc w:val="center"/>
        <w:rPr>
          <w:b/>
        </w:rPr>
      </w:pPr>
      <w:r w:rsidRPr="00136F4F">
        <w:rPr>
          <w:b/>
        </w:rPr>
        <w:t xml:space="preserve">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b/>
        </w:rPr>
        <w:t xml:space="preserve">муниципальной </w:t>
      </w:r>
      <w:r w:rsidRPr="00136F4F">
        <w:rPr>
          <w:b/>
        </w:rPr>
        <w:t>собственности</w:t>
      </w:r>
      <w:r w:rsidR="00136F4F" w:rsidRPr="00136F4F">
        <w:rPr>
          <w:b/>
        </w:rPr>
        <w:t xml:space="preserve"> сельского поселения </w:t>
      </w:r>
      <w:r w:rsidR="000759AE">
        <w:rPr>
          <w:b/>
        </w:rPr>
        <w:t>Новая Бинарадка</w:t>
      </w:r>
      <w:r w:rsidR="00136F4F" w:rsidRPr="00136F4F">
        <w:rPr>
          <w:b/>
        </w:rPr>
        <w:t xml:space="preserve"> муниципального района </w:t>
      </w:r>
      <w:proofErr w:type="gramStart"/>
      <w:r w:rsidR="00136F4F" w:rsidRPr="00136F4F">
        <w:rPr>
          <w:b/>
        </w:rPr>
        <w:t>Ставропольский</w:t>
      </w:r>
      <w:proofErr w:type="gramEnd"/>
      <w:r w:rsidR="00136F4F" w:rsidRPr="00136F4F">
        <w:rPr>
          <w:b/>
        </w:rPr>
        <w:t xml:space="preserve"> Самарской области</w:t>
      </w:r>
      <w:r w:rsidRPr="00136F4F">
        <w:rPr>
          <w:b/>
        </w:rPr>
        <w:t>, и земельных участков, государственная собственность на которые не</w:t>
      </w:r>
      <w:r w:rsidR="00136F4F" w:rsidRPr="00136F4F">
        <w:rPr>
          <w:b/>
        </w:rPr>
        <w:t xml:space="preserve"> </w:t>
      </w:r>
      <w:r w:rsidRPr="00136F4F">
        <w:rPr>
          <w:b/>
        </w:rPr>
        <w:t>разграничена</w:t>
      </w:r>
    </w:p>
    <w:p w:rsidR="000E4EEF" w:rsidRPr="00136F4F" w:rsidRDefault="000E4EEF">
      <w:pPr>
        <w:pStyle w:val="a3"/>
        <w:spacing w:before="11"/>
        <w:ind w:left="0"/>
        <w:jc w:val="left"/>
      </w:pPr>
    </w:p>
    <w:p w:rsidR="000E4EEF" w:rsidRPr="00136F4F" w:rsidRDefault="00E5024D">
      <w:pPr>
        <w:pStyle w:val="a4"/>
        <w:numPr>
          <w:ilvl w:val="0"/>
          <w:numId w:val="1"/>
        </w:numPr>
        <w:tabs>
          <w:tab w:val="left" w:pos="1123"/>
        </w:tabs>
        <w:ind w:firstLine="707"/>
        <w:rPr>
          <w:sz w:val="28"/>
          <w:szCs w:val="28"/>
        </w:rPr>
      </w:pPr>
      <w:proofErr w:type="gramStart"/>
      <w:r w:rsidRPr="00136F4F">
        <w:rPr>
          <w:sz w:val="28"/>
          <w:szCs w:val="28"/>
        </w:rPr>
        <w:t xml:space="preserve">Настоящий Порядок устанавливает порядок определения 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sz w:val="28"/>
          <w:szCs w:val="28"/>
        </w:rPr>
        <w:t xml:space="preserve">муниципальной </w:t>
      </w:r>
      <w:r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r w:rsidR="000759AE">
        <w:rPr>
          <w:sz w:val="28"/>
          <w:szCs w:val="28"/>
        </w:rPr>
        <w:t>Новая Бинарадка</w:t>
      </w:r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36F4F">
        <w:rPr>
          <w:sz w:val="28"/>
          <w:szCs w:val="28"/>
        </w:rPr>
        <w:t>, и земельных участков, государственная собственность на которые не разграничена (далее - земельные</w:t>
      </w:r>
      <w:r w:rsidRPr="00136F4F">
        <w:rPr>
          <w:spacing w:val="-4"/>
          <w:sz w:val="28"/>
          <w:szCs w:val="28"/>
        </w:rPr>
        <w:t xml:space="preserve"> </w:t>
      </w:r>
      <w:r w:rsidRPr="00136F4F">
        <w:rPr>
          <w:sz w:val="28"/>
          <w:szCs w:val="28"/>
        </w:rPr>
        <w:t>участки).</w:t>
      </w:r>
      <w:proofErr w:type="gramEnd"/>
    </w:p>
    <w:p w:rsidR="000E4EEF" w:rsidRDefault="00E5024D">
      <w:pPr>
        <w:pStyle w:val="a4"/>
        <w:numPr>
          <w:ilvl w:val="0"/>
          <w:numId w:val="1"/>
        </w:numPr>
        <w:tabs>
          <w:tab w:val="left" w:pos="1264"/>
        </w:tabs>
        <w:spacing w:before="1"/>
        <w:ind w:right="111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 определяется на основании кадастровой стоимости земельного участка и рассчитывается как 0,01 процента кадастровой стоимости земельного участка за каждый год срока действия сервитута, если иное не установлено настоящим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Порядком.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52"/>
        </w:tabs>
        <w:ind w:right="109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сервитута, заключенному в отношении земельных участков, предоставленных в постоянное (бессрочное) пользование, либо в пожизненное наследуемое владение, либо в аренду, определяется как разница рыночной стоимости указанных прав на земельный участок до и после установления сервитута, которая определяется независимым оценщиком в соответствии с законодательством Российской Федерации об оценочной</w:t>
      </w:r>
      <w:r>
        <w:rPr>
          <w:spacing w:val="-15"/>
          <w:sz w:val="28"/>
        </w:rPr>
        <w:t xml:space="preserve"> </w:t>
      </w:r>
      <w:r>
        <w:rPr>
          <w:sz w:val="28"/>
        </w:rPr>
        <w:t>деятельности.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322"/>
        </w:tabs>
        <w:spacing w:before="1"/>
        <w:ind w:right="115" w:firstLine="707"/>
        <w:rPr>
          <w:sz w:val="28"/>
        </w:rPr>
      </w:pPr>
      <w:r>
        <w:rPr>
          <w:sz w:val="28"/>
        </w:rPr>
        <w:t>Смена правообладателя земельного участка не является основанием для пересмотра размера платы по соглашению об установлении сервитута, определенного в соответствии с настоящим Порядком.</w:t>
      </w:r>
    </w:p>
    <w:p w:rsidR="00E5024D" w:rsidRDefault="00E5024D" w:rsidP="00E5024D">
      <w:pPr>
        <w:pStyle w:val="a4"/>
        <w:numPr>
          <w:ilvl w:val="0"/>
          <w:numId w:val="1"/>
        </w:numPr>
        <w:tabs>
          <w:tab w:val="left" w:pos="1204"/>
        </w:tabs>
        <w:ind w:right="116" w:firstLine="707"/>
        <w:rPr>
          <w:sz w:val="28"/>
        </w:rPr>
      </w:pPr>
      <w:r>
        <w:rPr>
          <w:sz w:val="28"/>
        </w:rPr>
        <w:t>В случае если сервитут устанавливается в отношении части земельного участка, размер платы по соглашению об установлении сервитута определяется пропорционально площади этой части земельного участка в соответствии с настоящим</w:t>
      </w:r>
      <w:r>
        <w:rPr>
          <w:spacing w:val="-3"/>
          <w:sz w:val="28"/>
        </w:rPr>
        <w:t xml:space="preserve"> </w:t>
      </w:r>
      <w:r>
        <w:rPr>
          <w:sz w:val="28"/>
        </w:rPr>
        <w:t>Порядком.</w:t>
      </w:r>
    </w:p>
    <w:p w:rsidR="000E4EEF" w:rsidRPr="00E5024D" w:rsidRDefault="000759AE" w:rsidP="00E5024D">
      <w:pPr>
        <w:pStyle w:val="a4"/>
        <w:tabs>
          <w:tab w:val="left" w:pos="1204"/>
        </w:tabs>
        <w:ind w:left="807" w:right="116" w:firstLine="0"/>
        <w:rPr>
          <w:sz w:val="28"/>
        </w:rPr>
        <w:sectPr w:rsidR="000E4EEF" w:rsidRPr="00E5024D">
          <w:pgSz w:w="11910" w:h="16840"/>
          <w:pgMar w:top="1320" w:right="1160" w:bottom="280" w:left="1460" w:header="720" w:footer="720" w:gutter="0"/>
          <w:cols w:space="720"/>
        </w:sectPr>
      </w:pPr>
      <w:r>
        <w:rPr>
          <w:sz w:val="28"/>
        </w:rPr>
        <w:pict>
          <v:shape id="_x0000_s1026" style="position:absolute;left:0;text-align:left;margin-left:248.8pt;margin-top:8.9pt;width:112pt;height:.1pt;z-index:-251658752;mso-wrap-distance-left:0;mso-wrap-distance-right:0;mso-position-horizontal-relative:page" coordorigin="4976,178" coordsize="2240,0" path="m4976,178r2240,e" filled="f" strokeweight=".19811mm">
            <v:path arrowok="t"/>
            <w10:wrap type="topAndBottom" anchorx="page"/>
          </v:shape>
        </w:pict>
      </w:r>
    </w:p>
    <w:p w:rsidR="000E4EEF" w:rsidRDefault="000E4EEF" w:rsidP="00E5024D">
      <w:pPr>
        <w:pStyle w:val="a3"/>
        <w:tabs>
          <w:tab w:val="left" w:pos="7276"/>
        </w:tabs>
        <w:spacing w:before="183"/>
        <w:ind w:left="0"/>
      </w:pPr>
    </w:p>
    <w:sectPr w:rsidR="000E4EEF">
      <w:pgSz w:w="11910" w:h="16840"/>
      <w:pgMar w:top="1320" w:right="116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1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2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0E4EEF"/>
    <w:rsid w:val="000759AE"/>
    <w:rsid w:val="000E4EEF"/>
    <w:rsid w:val="00136F4F"/>
    <w:rsid w:val="00685C65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8">
    <w:name w:val="Hyperlink"/>
    <w:basedOn w:val="a0"/>
    <w:uiPriority w:val="99"/>
    <w:rsid w:val="000759AE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3649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Пользователь</cp:lastModifiedBy>
  <cp:revision>6</cp:revision>
  <cp:lastPrinted>2020-08-12T10:08:00Z</cp:lastPrinted>
  <dcterms:created xsi:type="dcterms:W3CDTF">2020-07-06T12:01:00Z</dcterms:created>
  <dcterms:modified xsi:type="dcterms:W3CDTF">2020-08-12T10:10:00Z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