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6B2" w:rsidRPr="00B336B2" w:rsidRDefault="00B336B2" w:rsidP="00B33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6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781050"/>
            <wp:effectExtent l="0" t="0" r="0" b="0"/>
            <wp:docPr id="2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6B2" w:rsidRPr="00B336B2" w:rsidRDefault="00B336B2" w:rsidP="00B336B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B336B2" w:rsidRPr="00B336B2" w:rsidRDefault="00B336B2" w:rsidP="00B336B2">
      <w:pPr>
        <w:spacing w:after="0" w:line="240" w:lineRule="auto"/>
        <w:ind w:left="-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336B2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bookmarkStart w:id="0" w:name="_GoBack"/>
      <w:bookmarkEnd w:id="0"/>
    </w:p>
    <w:p w:rsidR="00B336B2" w:rsidRPr="00B336B2" w:rsidRDefault="00B336B2" w:rsidP="00B336B2">
      <w:pPr>
        <w:spacing w:after="0" w:line="240" w:lineRule="auto"/>
        <w:ind w:left="-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336B2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НОВАЯ БИНАРАДКА</w:t>
      </w:r>
    </w:p>
    <w:p w:rsidR="00B336B2" w:rsidRPr="00B336B2" w:rsidRDefault="00B336B2" w:rsidP="00B336B2">
      <w:pPr>
        <w:spacing w:after="0" w:line="240" w:lineRule="auto"/>
        <w:ind w:left="-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336B2">
        <w:rPr>
          <w:rFonts w:ascii="Arial" w:eastAsia="Times New Roman" w:hAnsi="Arial" w:cs="Arial"/>
          <w:sz w:val="24"/>
          <w:szCs w:val="24"/>
          <w:lang w:eastAsia="ru-RU"/>
        </w:rPr>
        <w:t>МУНИЦИПАЛЬНОГО РАЙОНА СТАВРОПОЛЬСКИЙ</w:t>
      </w:r>
    </w:p>
    <w:p w:rsidR="00B336B2" w:rsidRPr="00B336B2" w:rsidRDefault="00B336B2" w:rsidP="00B336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336B2">
        <w:rPr>
          <w:rFonts w:ascii="Arial" w:eastAsia="Times New Roman" w:hAnsi="Arial" w:cs="Arial"/>
          <w:sz w:val="24"/>
          <w:szCs w:val="24"/>
          <w:lang w:eastAsia="ru-RU"/>
        </w:rPr>
        <w:t>САМАРСКОЙ ОБЛАСТИ</w:t>
      </w:r>
    </w:p>
    <w:p w:rsidR="00B336B2" w:rsidRPr="00B336B2" w:rsidRDefault="00B336B2" w:rsidP="00B336B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150CD0" w:rsidRPr="00B336B2" w:rsidRDefault="00150CD0" w:rsidP="00150CD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150CD0" w:rsidRPr="00B336B2" w:rsidRDefault="00437A4A" w:rsidP="00150CD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</w:t>
      </w:r>
      <w:r w:rsidR="00B336B2"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>(</w:t>
      </w:r>
      <w:proofErr w:type="gramStart"/>
      <w:r w:rsidR="00B336B2"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>ПРОЕКТ)</w:t>
      </w:r>
      <w:r w:rsidR="00B336B2" w:rsidRPr="00B336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336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150CD0"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>ПОСТАНОВЛЕНИЕ</w:t>
      </w:r>
      <w:proofErr w:type="gramEnd"/>
      <w:r w:rsidR="00150CD0"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</w:t>
      </w:r>
    </w:p>
    <w:p w:rsidR="00150CD0" w:rsidRPr="00B336B2" w:rsidRDefault="00B336B2" w:rsidP="00150CD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>о</w:t>
      </w:r>
      <w:r w:rsidR="00150CD0"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>т</w:t>
      </w:r>
      <w:r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______03.2025</w:t>
      </w:r>
      <w:r w:rsidR="00150CD0"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150CD0"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</w:t>
      </w:r>
      <w:r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</w:t>
      </w:r>
      <w:r w:rsidR="00150CD0"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                       №</w:t>
      </w:r>
      <w:r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>___</w:t>
      </w:r>
      <w:r w:rsidR="00150CD0" w:rsidRPr="00B336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150CD0" w:rsidRPr="00B336B2" w:rsidRDefault="00150CD0" w:rsidP="005A2FD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5A2FD9" w:rsidRPr="00B336B2" w:rsidRDefault="005A2FD9" w:rsidP="005A2FD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336B2">
        <w:rPr>
          <w:rFonts w:ascii="Arial" w:hAnsi="Arial" w:cs="Arial"/>
          <w:b/>
          <w:bCs/>
          <w:sz w:val="28"/>
          <w:szCs w:val="28"/>
        </w:rPr>
        <w:t xml:space="preserve">Об утверждении Положения о порядке выявления, учета и оформления бесхозяйного недвижимого и выморочного имущества в муниципальную собственность сельского </w:t>
      </w:r>
      <w:r w:rsidRPr="00B336B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поселения </w:t>
      </w:r>
      <w:r w:rsidR="00B336B2" w:rsidRPr="00B336B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Новая Бинарадка </w:t>
      </w:r>
      <w:r w:rsidRPr="00B336B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муниципального района Ставропольский Самарской области </w:t>
      </w:r>
    </w:p>
    <w:p w:rsidR="000B2175" w:rsidRPr="00B336B2" w:rsidRDefault="000B2175" w:rsidP="000B217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A2FD9" w:rsidRPr="00B336B2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В соответствии со статьей 225 Гражданского кодекса Российской Федерации, статьями 14, 50 Федерального закона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Минэкономразвития России от 10.12.2015 № 931 «Об установлении Порядка принятия на учет бесхозяйных недвижимых вещей», Уставом сельского поселения </w:t>
      </w:r>
      <w:r w:rsidR="00B336B2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</w:t>
      </w:r>
    </w:p>
    <w:p w:rsidR="005A2FD9" w:rsidRPr="00B336B2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 ПОСТАНОВЛЯЮ:</w:t>
      </w:r>
    </w:p>
    <w:p w:rsidR="005A2FD9" w:rsidRPr="00B336B2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1. Утвердить Положение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B336B2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(прилагается).</w:t>
      </w:r>
    </w:p>
    <w:p w:rsidR="005A2FD9" w:rsidRPr="00B336B2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>2.</w:t>
      </w: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ab/>
        <w:t>Настоящее постановление вступает в силу после его официального опубликования.</w:t>
      </w:r>
    </w:p>
    <w:p w:rsidR="00B336B2" w:rsidRPr="00B336B2" w:rsidRDefault="005A2FD9" w:rsidP="00B336B2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bidi="ru-RU"/>
        </w:rPr>
      </w:pP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>3.</w:t>
      </w: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="00150CD0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Настоящее постановление подлежит официальному опубликованию в газете </w:t>
      </w:r>
      <w:r w:rsidR="00B336B2" w:rsidRPr="00B336B2">
        <w:rPr>
          <w:rFonts w:ascii="Arial" w:hAnsi="Arial" w:cs="Arial"/>
          <w:bCs/>
          <w:color w:val="000000" w:themeColor="text1"/>
          <w:sz w:val="24"/>
          <w:szCs w:val="24"/>
        </w:rPr>
        <w:t>«Ново-</w:t>
      </w:r>
      <w:proofErr w:type="spellStart"/>
      <w:r w:rsidR="00B336B2" w:rsidRPr="00B336B2">
        <w:rPr>
          <w:rFonts w:ascii="Arial" w:hAnsi="Arial" w:cs="Arial"/>
          <w:bCs/>
          <w:color w:val="000000" w:themeColor="text1"/>
          <w:sz w:val="24"/>
          <w:szCs w:val="24"/>
        </w:rPr>
        <w:t>Бинарадский</w:t>
      </w:r>
      <w:proofErr w:type="spellEnd"/>
      <w:r w:rsidR="00B336B2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 Вестник» </w:t>
      </w:r>
      <w:r w:rsidR="00150CD0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и на официальном сайте Администрации сельского поселения </w:t>
      </w:r>
      <w:r w:rsidR="00B336B2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="00150CD0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в сети «Интернет» </w:t>
      </w:r>
      <w:r w:rsidR="00B336B2" w:rsidRPr="00B336B2">
        <w:rPr>
          <w:rFonts w:ascii="Arial" w:hAnsi="Arial" w:cs="Arial"/>
          <w:bCs/>
          <w:color w:val="000000" w:themeColor="text1"/>
          <w:sz w:val="24"/>
          <w:szCs w:val="24"/>
          <w:lang w:bidi="ru-RU"/>
        </w:rPr>
        <w:t>http://www.n.binaradka.stavrsp.ru</w:t>
      </w:r>
    </w:p>
    <w:p w:rsidR="005A2FD9" w:rsidRPr="00B336B2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>4.</w:t>
      </w: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ab/>
        <w:t>Контроль за исполнением настоящего постановления оставляю за собой.</w:t>
      </w:r>
    </w:p>
    <w:p w:rsidR="00391821" w:rsidRPr="00B336B2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391821" w:rsidRPr="00B336B2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A2FD9" w:rsidRPr="00B336B2" w:rsidRDefault="00150CD0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>Глава</w:t>
      </w:r>
      <w:r w:rsidR="005A2FD9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 сельского поселения                                                                    </w:t>
      </w:r>
    </w:p>
    <w:p w:rsidR="00B336B2" w:rsidRPr="00B336B2" w:rsidRDefault="00B336B2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="005A2FD9" w:rsidRPr="00B336B2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</w:t>
      </w:r>
    </w:p>
    <w:p w:rsidR="00391821" w:rsidRPr="00B336B2" w:rsidRDefault="005A2FD9" w:rsidP="00B336B2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>Ставропольский</w:t>
      </w:r>
      <w:r w:rsidR="00B336B2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 Сам</w:t>
      </w:r>
      <w:r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арской области                               </w:t>
      </w:r>
      <w:r w:rsidR="00B336B2" w:rsidRPr="00B336B2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Н.М. Буянова</w:t>
      </w:r>
    </w:p>
    <w:p w:rsidR="00391821" w:rsidRPr="00B336B2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91821" w:rsidRPr="00B336B2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336B2" w:rsidRDefault="00B336B2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336B2" w:rsidRDefault="00B336B2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336B2" w:rsidRDefault="00B336B2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336B2" w:rsidRDefault="00B336B2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336B2" w:rsidRDefault="00B336B2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8523F5" w:rsidRDefault="008523F5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A2FD9" w:rsidRPr="00437A4A" w:rsidRDefault="005A2FD9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Приложение</w:t>
      </w:r>
    </w:p>
    <w:p w:rsidR="005A2FD9" w:rsidRPr="00437A4A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к постановлению администрации</w:t>
      </w:r>
    </w:p>
    <w:p w:rsidR="005A2FD9" w:rsidRPr="00437A4A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Сельского поселения </w:t>
      </w:r>
      <w:r w:rsidR="00B336B2">
        <w:rPr>
          <w:rFonts w:ascii="Arial" w:hAnsi="Arial" w:cs="Arial"/>
          <w:bCs/>
          <w:color w:val="000000" w:themeColor="text1"/>
          <w:sz w:val="24"/>
          <w:szCs w:val="24"/>
        </w:rPr>
        <w:t>Новая Бинарадка</w:t>
      </w:r>
    </w:p>
    <w:p w:rsidR="005A2FD9" w:rsidRPr="00437A4A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:rsidR="005A2FD9" w:rsidRPr="00437A4A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Самарской области</w:t>
      </w:r>
    </w:p>
    <w:p w:rsidR="005A2FD9" w:rsidRPr="00437A4A" w:rsidRDefault="00437A4A" w:rsidP="00391821">
      <w:pPr>
        <w:numPr>
          <w:ilvl w:val="0"/>
          <w:numId w:val="7"/>
        </w:num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от</w:t>
      </w:r>
      <w:r w:rsidR="00B336B2">
        <w:rPr>
          <w:rFonts w:ascii="Arial" w:hAnsi="Arial" w:cs="Arial"/>
          <w:bCs/>
          <w:color w:val="000000" w:themeColor="text1"/>
          <w:sz w:val="24"/>
          <w:szCs w:val="24"/>
        </w:rPr>
        <w:t>_____03.2025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 №</w:t>
      </w:r>
      <w:r w:rsidR="00B336B2">
        <w:rPr>
          <w:rFonts w:ascii="Arial" w:hAnsi="Arial" w:cs="Arial"/>
          <w:bCs/>
          <w:color w:val="000000" w:themeColor="text1"/>
          <w:sz w:val="24"/>
          <w:szCs w:val="24"/>
        </w:rPr>
        <w:t>___</w:t>
      </w:r>
    </w:p>
    <w:p w:rsidR="00050EF8" w:rsidRPr="00437A4A" w:rsidRDefault="00050EF8" w:rsidP="0039182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50EF8" w:rsidRPr="00437A4A" w:rsidRDefault="00050EF8" w:rsidP="0039182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A2FD9" w:rsidRPr="00437A4A" w:rsidRDefault="005A2FD9" w:rsidP="0039182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>ПОЛОЖЕНИЕ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B336B2">
        <w:rPr>
          <w:rFonts w:ascii="Arial" w:hAnsi="Arial" w:cs="Arial"/>
          <w:b/>
          <w:bCs/>
          <w:color w:val="000000" w:themeColor="text1"/>
          <w:sz w:val="24"/>
          <w:szCs w:val="24"/>
        </w:rPr>
        <w:t>Новая Бинарадка</w:t>
      </w: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муниципального района Ставропольский Самарской области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>1. Общие положения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1.1.Настоящее Положение о порядке оформления бесхозяйного недвижимого имущества в муниципальную собственность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(далее - Положение) разработано 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Министерства экономического развития РФ от 10.12.2015 № 931 «Об установлении Порядка принятия на учет бесхозяйных недвижимых вещей», Уставом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1.2. Положение определяет: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- Порядок выявления бесхозяйных объектов, оформления документов, постановки на учет и признания права муниципальной собственности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на бесхозяйное имущество (далее именуются - «бесхозяйные объекты недвижимого имущества»), расположенное на территории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- Порядок принятия выморочного имущества в муниципальную собственность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2. Порядок выявления бесхозяйных недвижимых объектов, оформления документов, постановки на учет и признания права муниципальной собственности сельского поселения </w:t>
      </w:r>
      <w:r w:rsidR="005842E0" w:rsidRPr="005842E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на бесхозяйное недвижимое имущество, расположенное на территории сельского поселения </w:t>
      </w:r>
      <w:r w:rsidR="005842E0" w:rsidRPr="005842E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2.1. Порядок распространяется на имущество, которое не имеет собственника или собственник которого неизвестен, либо на имущество, от права собственности на которое собственник отказался.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2.2. Оформление документов для признания бесхозяйными объектов недвижимого имущества, находящихся на территории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области, постановку на учет бесхозяйных объектов недвижимого имущества и принятие в муниципальную собственность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бесхозяйных объектов недвижимого имущества  осуществляет специалист администрации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в соответствии с настоящим Положением.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2.3. 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кадастрового учета и государственной регистрации прав (его территориальное подразделение, далее – орган регистрации прав).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2.4. Главными целями и задачами выявления бесхозяйных объектов недвижимого имущества и оформления права муниципальной собственности на них являются: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вовлечение неиспользуемого имущества в свободный гражданский оборот;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обеспечение нормальной и безопасной технической эксплуатации имущества;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- надлежащее содержание территории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2.5. 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области, в ходе проверки использования объектов на территории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или иными способами.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2.6.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2.7. На основании поступившего в Администрацию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(далее - Администрация) обращения по поводу выявленного объекта недвижимого имущества, имеющего признаки бесхозяйного, Администрация осуществляет: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ведение Реестра выявленного бесхозяйного недвижимого имущества;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- подготовку документов для принятия бесхозяйного объекта недвижимого имущества в собственность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в соответствии с действующим законодательством.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2.8. В целях проведения проверки возможного наличия собственника выявленного объекта недвижимого имущества, имеющего признаки бесхозяйного, на первом этапе запрашиваются: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сведения о наличии объекта недвижимого имущества в реестре муниципальной собственности муниципального образования;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сведения о зарегистрированных правах на объект недвижимого имущества в органе регистрации прав.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В случае необходимости подготавливаются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2.9. В случае выявления информации о наличии собственника объекта недвижимого имущества, прекращается работу по сбору документов для его постановки на учет в качестве бесхозяйного и сообщается данную информацию лицу, предоставившему первичную информацию об этом объекте.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При этом направляется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2.10. Если в результате проверки собственник объекта недвижимого имущества не будет установлен, Администрация: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2.11.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2.11.1.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3) сведения из Единого государственного реестра недвижимости об объекте недвижимого имущества (здание, строение, сооружение);           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4)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Администрация у него следующие документы: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В случае отказа собственника - физического лица - от права собственности на имущество и в случае, если право собственности не зарегистрировано,  запрашиваются у него следующие документы: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копию документа, удостоверяющего личность гражданина;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5) документы, подтверждающие отсутствие проживающих в жилых помещениях (акты обследования);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6) выписка из ЕГРН на земельный участок, на котором расположен объект недвижимости (при наличии);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7) иные документы, подтверждающие, что объект недвижимого имущества является бесхозяйным.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2.12. 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осуществляющие регистрацию прав.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2.12.1. К заявлению прилагаются документы, предусмотренные Правилами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содержащихся в Едином государственном реестре недвижимости (утв. </w:t>
      </w:r>
      <w:hyperlink r:id="rId6" w:anchor="sub_0" w:history="1">
        <w:r w:rsidRPr="00437A4A">
          <w:rPr>
            <w:rStyle w:val="a3"/>
            <w:rFonts w:ascii="Arial" w:hAnsi="Arial" w:cs="Arial"/>
            <w:bCs/>
            <w:color w:val="000000" w:themeColor="text1"/>
            <w:sz w:val="24"/>
            <w:szCs w:val="24"/>
          </w:rPr>
          <w:t>Постановлением</w:t>
        </w:r>
      </w:hyperlink>
      <w:r w:rsidRPr="00437A4A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t xml:space="preserve">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Правительства РФ от 31.12.2015 № 1532), а именно: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а) в случае если объект недвижимого имущества не имеет собственника или его собственник неизвестен: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документ, подтверждающий, что объект недвижимого имущества не имеет собственника (или его собственник неизвестен), в том числе: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б) в случае, если собственник (собственники) отказался от права собственности: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2.13. 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</w:t>
      </w:r>
      <w:hyperlink r:id="rId7" w:history="1">
        <w:r w:rsidRPr="00437A4A">
          <w:rPr>
            <w:rStyle w:val="a3"/>
            <w:rFonts w:ascii="Arial" w:hAnsi="Arial" w:cs="Arial"/>
            <w:bCs/>
            <w:color w:val="000000" w:themeColor="text1"/>
            <w:sz w:val="24"/>
            <w:szCs w:val="24"/>
          </w:rPr>
          <w:t>Законом</w:t>
        </w:r>
      </w:hyperlink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2.14. Бесхозяйный объект недвижимого имущества учитывается в Реестре выявленного бесхозяйного недвижимого имущества (далее -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2.14.1. Основанием для включения такого объекта в Реестр является соответствующее постановление Администрации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2.15. Администрация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вправе осуществлять ремонт и содержание бесхозяйного имущества за счет средств местного бюджета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2.16.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2.17.1. В случае если собственник докажет право собственности на объект недвижимого имущества, Администрация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готовит соответствующее постановление об исключении этого объекта из Реестра.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2.17.2. В случае если собственник докажет право собственности на объект недвижимого имущества, Администрация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муниципального района Ставропольский Самарской области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2.17.3. В случае если бесхозяйный объект недвижимого имущества по решению суда будет признан муниципальной собственностью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2.18. По истечении года со дня постановки бесхозяйного объекта недвижимого имущества на учет Администрация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обращается в суд с заявлением о признании права собственности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2.19.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осуществляющем регистрации прав.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2.20. После регистрации права и принятия бесхозяйного недвижимого имущества в муниципальную собственность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вносит соответствующие сведения в реестр муниципальной собственности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4. Порядок принятия выморочного имущества в муниципальную собственность сельского поселения </w:t>
      </w:r>
      <w:r w:rsidR="005842E0" w:rsidRPr="005842E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>муниципального района Ставропольский Самарской области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4.1. Под выморочным имуществом, переходящим по праву наследования к муниципальному образованию по закону относится имущество, принадлежащее гражданам на праве собственности и освобождающиеся после их смерти в случае, если отсутствуют наследники,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наследника, а также, если имущество передано по завещанию муниципальному образованию.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4.2. В соответствии с действующим законодательством выморочное имущество в виде расположенных на территории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района.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4.3. Документом, подтверждающим право муниципальной собственности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4.4. Администрация обеспечивает государственную регистрацию права муниципальной собственности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на выморочное имущество в органах регистрации прав.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4.5. Выморочное имущество в виде расположенных на территории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жилых помещений (в том числе жилых домов и их частей), право собственности, на которое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зарегистрировано в установленном порядке, включается в жилищный фонд социального использования.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4.6. 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-свидетельство (справку) о смерти, выданное учреждениями записи актов гражданского состояния;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-выписку из лицевого счета жилого помещения;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-выданные соответствующими государственными органами (организациями), осуществлявшими регистрацию прав на недвижимость до введения в действие </w:t>
      </w:r>
      <w:hyperlink r:id="rId8" w:history="1">
        <w:r w:rsidRPr="00437A4A">
          <w:rPr>
            <w:rStyle w:val="a3"/>
            <w:rFonts w:ascii="Arial" w:hAnsi="Arial" w:cs="Arial"/>
            <w:bCs/>
            <w:color w:val="000000" w:themeColor="text1"/>
            <w:sz w:val="24"/>
            <w:szCs w:val="24"/>
          </w:rPr>
          <w:t>Федерального закона</w:t>
        </w:r>
      </w:hyperlink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технический паспорт (при наличии);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правоустанавливающие документы на объект недвижимого имущества (при наличии);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учредительные документы Администрации;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иные документы по требованию нотариуса.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4.7. В случае отказа нотариуса в выдаче свидетельства о праве на наследство на выморочное имущество, обращается с иском в суд о признании права муниципальной собственности муниципального образования на выморочное имущество.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4.8.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обращается в орган регистрации прав для регистрации права муниципальной собственности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на выморочное имущество.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4.9.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сельского поселения</w:t>
      </w:r>
      <w:r w:rsidR="005842E0" w:rsidRPr="005842E0">
        <w:t xml:space="preserve">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>Новая Бинарадка</w:t>
      </w:r>
      <w:r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и включении в состав имущества муниципальной казны выморочного имущества, в жилищный фонд социального использования.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4.10.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собственности на которые зарегистрировано за муниципальным образованием, вносятся в реестр муниципального имущества сельского поселения </w:t>
      </w:r>
      <w:r w:rsidR="005842E0" w:rsidRPr="005842E0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области, а документация, связанная с объектом недвижимости и поступает на хранение.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Вопросы принятия в муниципальную собственность бесхозяйного недвижимого и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5. Порядок работы комиссии по выявлению, учету и оформлению бесхозяйного недвижимого, движимого и выморочного имущества в муниципальную собственность сельского поселения </w:t>
      </w:r>
      <w:r w:rsidR="005842E0" w:rsidRPr="005842E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>муниципального района Ставропольский Самарской области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5.1.</w:t>
      </w: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Комиссия является коллегиальным органом, осуществляющим свою деятельность на постоянной основе.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5.2. В своей деятельности Комиссия руководствуется Конституцией Российской Федерации, законодательством Российской Федерации.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5.3. Результаты проведения обследований и инвентаризации бесхозяйного недвижимого и иного имущества оформляются заключением, с приложением инвентаризационных описей, ситуационных схемам расположения обследуемых объектов (при наличии).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5.4. Основной задачей Комиссии являются выявление, проведение обследования, инвентаризация бесхозяйного недвижимого и иного имущества на территории сельского поселения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5.5. Комиссия на своих заседаниях проводит проверку поступивших в адрес Администрации сельского поселения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сведений о выявленном объекте недвижимого имущества, имеющем признаки бесхозяйного (с выездом на место), а так же не менее двух раз в год, Комиссия совершает объезд территории сельского поселения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с целью выявления бесхозяйного недвижимого и иного имущества на территории муниципального образования. Председатель Комиссии определяет участки объезда территории муниципального образования.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5.6. Подготавливает в течение 10 дней заключение о наличии объекта недвижимого имущества, имеющего признаки бесхозяйного. Заключение представляется Главе администрации сельского поселения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для включения бесхозяйного объекта недвижимого имущества в Реестре бесхозяйного недвижимого имущества, выявленного на территории сельского поселения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5.7.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Осуществляет другие функции, вытекающие из задач Комиссии.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5.8. Комиссия вправе: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- Приглашать на свои заседания руководителей структурных подразделений органов местного самоуправления, руководителей и специалистов из иных организаций, иных юридических и физических лиц.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- Запрашивать и получать в установленном порядке информацию, необходимую для ее работы, от государственных органов, органов муниципального района Ставропольский Самарской области, иных организаций независимо от их организационно-правовой формы и физических лиц.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- С целью получения полной объективной информации для принятия решения в отношении имущества давать отдельные поручения руководителям структурных подразделений органов местного самоуправления, руководителям и специалистам из иных организаций, юридическим и физическим лицам.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5.9. Состав Комиссии утверждается распоряжением администрации сельского поселения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Самарской области. В состав Комиссии входят председатель Комиссии и члены Комиссии. Комиссия вправе приглашать для участия в своей работе представителей других предприятий и организаций по согласованию.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5.10. Председатель Комиссии: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– руководит организацией деятельности Комиссии;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– определяет дату, время и место проведения заседаний Комиссии, а также утверждает повестку дня заседания Комиссии;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– вправе вносить предложения в повестку дня заседаний Комиссии;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– лично участвует в заседаниях Комиссии;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– председательствует на заседаниях Комиссии;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– подписывает документы Комиссии, выписки из протоколов заседаний Комиссии;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– дает поручения членам Комиссии;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5.11. Члены Комиссии: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– лично участвуют в заседаниях Комиссии;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– вправе вносить предложения по вопросам, находящимся в компетенции Комиссии. – выполняют поручения председателя Комиссии.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5.12. Заседания Комиссии проводятся по мере необходимости и в соответствии с планом работы Комиссии. О дате, времени, месте проведения очередного заседания Комиссии члены Комиссии должны быть проинформированы не позднее, чем за три дня до предполагаемой даты его проведения.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5.13. Заседания Комиссии правомочны при участии не менее двух третей ее членов. В случае если член Комиссии по какой-либо причине не может присутствовать на ее заседании, он обязан известить об этом письменно председателя Комиссии.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5.14. Все члены Комиссии пользуются равными правами в решении всех вопросов, рассматриваемых на заседаниях Комиссии.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5.15. Организационное, правовое, информационно-аналитическое обеспечение деятельности Комиссии осуществляет Администрация сельского поселения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области.</w:t>
      </w:r>
    </w:p>
    <w:p w:rsidR="00391821" w:rsidRPr="00437A4A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391821" w:rsidRPr="00437A4A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391821" w:rsidRPr="00437A4A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050EF8" w:rsidRPr="00437A4A" w:rsidRDefault="00050EF8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br w:type="page"/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Приложение № 1</w:t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к Положению о порядке выявления, учета </w:t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и оформления бесхозяйного недвижимого </w:t>
      </w:r>
    </w:p>
    <w:p w:rsidR="00391821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 и выморочного имущества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в муниципальную </w:t>
      </w:r>
    </w:p>
    <w:p w:rsidR="00391821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собственность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сельского поселения </w:t>
      </w:r>
    </w:p>
    <w:p w:rsidR="00391821" w:rsidRPr="00437A4A" w:rsidRDefault="002B144C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="005A2FD9"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</w:t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Ставропольский Самарской области</w:t>
      </w:r>
    </w:p>
    <w:p w:rsidR="00391821" w:rsidRPr="00437A4A" w:rsidRDefault="00391821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A2FD9" w:rsidRPr="00437A4A" w:rsidRDefault="005A2FD9" w:rsidP="00391821">
      <w:pPr>
        <w:spacing w:after="0" w:line="240" w:lineRule="auto"/>
        <w:ind w:firstLine="709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>РЕЕСТР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бесхозяйных объектов недвижимости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на территории сельского поселения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0" w:type="auto"/>
        <w:tblInd w:w="79" w:type="dxa"/>
        <w:tblLayout w:type="fixed"/>
        <w:tblLook w:val="0000" w:firstRow="0" w:lastRow="0" w:firstColumn="0" w:lastColumn="0" w:noHBand="0" w:noVBand="0"/>
      </w:tblPr>
      <w:tblGrid>
        <w:gridCol w:w="480"/>
        <w:gridCol w:w="1305"/>
        <w:gridCol w:w="1620"/>
        <w:gridCol w:w="1860"/>
        <w:gridCol w:w="2370"/>
        <w:gridCol w:w="1575"/>
        <w:gridCol w:w="1045"/>
      </w:tblGrid>
      <w:tr w:rsidR="00437A4A" w:rsidRPr="00437A4A" w:rsidTr="00635B4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37A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№ </w:t>
            </w:r>
          </w:p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37A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37A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37A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37A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Краткая характеристика объекта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37A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№, дата Постановления администрации о признании объекта бесхозяйным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37A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Дата постановки на учет в регистрирующем органе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37A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5A2FD9" w:rsidRPr="00437A4A" w:rsidTr="00635B40"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FD9" w:rsidRPr="00437A4A" w:rsidRDefault="005A2FD9" w:rsidP="005A2FD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391821" w:rsidRPr="00437A4A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391821" w:rsidRPr="00437A4A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050EF8" w:rsidRPr="00437A4A" w:rsidRDefault="00050EF8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br w:type="page"/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Приложение № 2</w:t>
      </w:r>
    </w:p>
    <w:p w:rsidR="00391821" w:rsidRPr="00437A4A" w:rsidRDefault="00391821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к Положению о порядке выявления, учета </w:t>
      </w:r>
    </w:p>
    <w:p w:rsidR="00391821" w:rsidRPr="00437A4A" w:rsidRDefault="00391821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и оформления бесхозяйного недвижимого </w:t>
      </w:r>
    </w:p>
    <w:p w:rsidR="00391821" w:rsidRPr="00437A4A" w:rsidRDefault="00391821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 и выморочного имущества в муниципальную </w:t>
      </w:r>
    </w:p>
    <w:p w:rsidR="00391821" w:rsidRPr="00437A4A" w:rsidRDefault="00391821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собственность сельского поселения </w:t>
      </w:r>
    </w:p>
    <w:p w:rsidR="00391821" w:rsidRPr="00437A4A" w:rsidRDefault="002B144C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</w:t>
      </w:r>
    </w:p>
    <w:p w:rsidR="00391821" w:rsidRPr="00437A4A" w:rsidRDefault="00391821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Ставропольский Самарской области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УТВЕРЖДАЮ</w:t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Глава сельского поселения</w:t>
      </w:r>
      <w:r w:rsidR="002B144C" w:rsidRPr="002B144C">
        <w:t xml:space="preserve">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>Новая Бинарадка</w:t>
      </w:r>
      <w:r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муниципального района Ставропольский Самарской области </w:t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</w:t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(подпись)</w:t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</w:t>
      </w:r>
    </w:p>
    <w:p w:rsidR="005A2FD9" w:rsidRPr="00437A4A" w:rsidRDefault="005A2FD9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(дата)</w:t>
      </w:r>
    </w:p>
    <w:p w:rsidR="005A2FD9" w:rsidRPr="00437A4A" w:rsidRDefault="005A2FD9" w:rsidP="00926466">
      <w:pPr>
        <w:spacing w:after="0" w:line="240" w:lineRule="auto"/>
        <w:ind w:firstLine="709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/>
          <w:bCs/>
          <w:color w:val="000000" w:themeColor="text1"/>
          <w:sz w:val="24"/>
          <w:szCs w:val="24"/>
        </w:rPr>
        <w:t>АКТ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№________ от ______________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выявления бесхозяйного недвижимого имущества на территории сельского поселения</w:t>
      </w:r>
      <w:r w:rsidR="002B144C" w:rsidRPr="002B144C">
        <w:t xml:space="preserve">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>Новая Бинарадка</w:t>
      </w:r>
      <w:r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391821" w:rsidRPr="00437A4A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ab/>
        <w:t xml:space="preserve">Комиссия, назначенная распоряжением администрации сельского поселения </w:t>
      </w:r>
      <w:r w:rsidR="002B144C" w:rsidRPr="002B144C">
        <w:rPr>
          <w:rFonts w:ascii="Arial" w:hAnsi="Arial" w:cs="Arial"/>
          <w:bCs/>
          <w:color w:val="000000" w:themeColor="text1"/>
          <w:sz w:val="24"/>
          <w:szCs w:val="24"/>
        </w:rPr>
        <w:t xml:space="preserve">Новая Бинарадка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муниципального района Ставропольский Самарской области от _________, №_____в составе:</w:t>
      </w:r>
    </w:p>
    <w:p w:rsidR="005A2FD9" w:rsidRPr="00437A4A" w:rsidRDefault="005A2FD9" w:rsidP="00391821">
      <w:pPr>
        <w:spacing w:after="0" w:line="240" w:lineRule="auto"/>
        <w:ind w:firstLine="709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_______________________________________________________________________ (ФИО, занимаемая должность);</w:t>
      </w:r>
    </w:p>
    <w:p w:rsidR="005A2FD9" w:rsidRPr="00437A4A" w:rsidRDefault="005A2FD9" w:rsidP="00391821">
      <w:pPr>
        <w:spacing w:after="0" w:line="240" w:lineRule="auto"/>
        <w:ind w:firstLine="709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(ФИО, занимаемая должность);</w:t>
      </w:r>
    </w:p>
    <w:p w:rsidR="005A2FD9" w:rsidRPr="00437A4A" w:rsidRDefault="00391821" w:rsidP="00391821">
      <w:pPr>
        <w:spacing w:after="0" w:line="240" w:lineRule="auto"/>
        <w:ind w:firstLine="709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_______________________________________________________________________(</w:t>
      </w:r>
      <w:r w:rsidR="005A2FD9" w:rsidRPr="00437A4A">
        <w:rPr>
          <w:rFonts w:ascii="Arial" w:hAnsi="Arial" w:cs="Arial"/>
          <w:bCs/>
          <w:color w:val="000000" w:themeColor="text1"/>
          <w:sz w:val="24"/>
          <w:szCs w:val="24"/>
        </w:rPr>
        <w:t>ФИО, занимаемая должность);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провела осмотр недвижимого имущества, имеющего признаки бесхозяйного.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Наименование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имущества _______________________________________________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_______________________________________________________________________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Местоположение имущества ______________________________________________</w:t>
      </w:r>
    </w:p>
    <w:p w:rsidR="00391821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 xml:space="preserve">_______________________________ 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Краткая характеристика имущества _________________________________________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_______________________________________________________________________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_______________________________________________________________________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Признаки, по которым имущество может быть отнесено к бесхозяйному ______________________________________________________________________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Бывший владелец имущества______________________________________________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С какого времени имущество бесхозяйное____________________________________</w:t>
      </w: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A2FD9" w:rsidRPr="00437A4A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Подписи членов комиссии:</w:t>
      </w:r>
    </w:p>
    <w:p w:rsidR="005A2FD9" w:rsidRPr="00437A4A" w:rsidRDefault="005A2FD9" w:rsidP="00391821">
      <w:pPr>
        <w:spacing w:after="0" w:line="240" w:lineRule="auto"/>
        <w:ind w:firstLine="709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_______________________________________________________________________(расшифровка подписи)</w:t>
      </w:r>
    </w:p>
    <w:p w:rsidR="005A2FD9" w:rsidRPr="00437A4A" w:rsidRDefault="005A2FD9" w:rsidP="00391821">
      <w:pPr>
        <w:spacing w:after="0" w:line="240" w:lineRule="auto"/>
        <w:ind w:firstLine="709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</w:t>
      </w:r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</w:t>
      </w:r>
      <w:proofErr w:type="gramStart"/>
      <w:r w:rsidR="00391821" w:rsidRPr="00437A4A">
        <w:rPr>
          <w:rFonts w:ascii="Arial" w:hAnsi="Arial" w:cs="Arial"/>
          <w:bCs/>
          <w:color w:val="000000" w:themeColor="text1"/>
          <w:sz w:val="24"/>
          <w:szCs w:val="24"/>
        </w:rPr>
        <w:t>_</w:t>
      </w: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proofErr w:type="gramEnd"/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расшифровка подписи)</w:t>
      </w:r>
    </w:p>
    <w:p w:rsidR="00556697" w:rsidRPr="00437A4A" w:rsidRDefault="00391821" w:rsidP="00391821">
      <w:pPr>
        <w:spacing w:after="0" w:line="240" w:lineRule="auto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______________________________________________________________________</w:t>
      </w:r>
      <w:proofErr w:type="gramStart"/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_(</w:t>
      </w:r>
      <w:proofErr w:type="gramEnd"/>
      <w:r w:rsidRPr="00437A4A">
        <w:rPr>
          <w:rFonts w:ascii="Arial" w:hAnsi="Arial" w:cs="Arial"/>
          <w:bCs/>
          <w:color w:val="000000" w:themeColor="text1"/>
          <w:sz w:val="24"/>
          <w:szCs w:val="24"/>
        </w:rPr>
        <w:t>расшифровка подписи</w:t>
      </w:r>
    </w:p>
    <w:sectPr w:rsidR="00556697" w:rsidRPr="00437A4A" w:rsidSect="002B144C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  <w:color w:val="00000A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2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3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 w15:restartNumberingAfterBreak="0">
    <w:nsid w:val="0000002A"/>
    <w:multiLevelType w:val="singleLevel"/>
    <w:tmpl w:val="0000002A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5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F4"/>
    <w:rsid w:val="00044708"/>
    <w:rsid w:val="00050EF8"/>
    <w:rsid w:val="000571E4"/>
    <w:rsid w:val="000B2175"/>
    <w:rsid w:val="00150CD0"/>
    <w:rsid w:val="00166AD8"/>
    <w:rsid w:val="002152C4"/>
    <w:rsid w:val="002B144C"/>
    <w:rsid w:val="00366936"/>
    <w:rsid w:val="003906A8"/>
    <w:rsid w:val="00391821"/>
    <w:rsid w:val="00436DEE"/>
    <w:rsid w:val="00437A4A"/>
    <w:rsid w:val="004768F4"/>
    <w:rsid w:val="004B6514"/>
    <w:rsid w:val="005037C3"/>
    <w:rsid w:val="005842E0"/>
    <w:rsid w:val="005A2FD9"/>
    <w:rsid w:val="005B482F"/>
    <w:rsid w:val="006A269E"/>
    <w:rsid w:val="006B457F"/>
    <w:rsid w:val="00735EA1"/>
    <w:rsid w:val="007C7D7A"/>
    <w:rsid w:val="008523F5"/>
    <w:rsid w:val="00853E01"/>
    <w:rsid w:val="00926466"/>
    <w:rsid w:val="00B336B2"/>
    <w:rsid w:val="00BD5469"/>
    <w:rsid w:val="00DC52A0"/>
    <w:rsid w:val="00EA7973"/>
    <w:rsid w:val="00F0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866C"/>
  <w15:docId w15:val="{CB4BBB5B-5DB0-4DE0-8641-3C9B29F3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7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0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1801341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DF182946EF03894E6A00F2BEB79313F89BA1B5381DAE7B9BC526D139329C3D070A49FB64EFC446134CD5F835uBy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nsteblievskaya.ru/index.php/2016-09-28-13-49-17/2016-09-29-16-28-18/55-36-2017/184-ob-utverzhdenii-polozheniya-o-poryadke-vyyavleniya-ucheta-i-oformleniya-beskhozyajnogo-nedvizhimogo-i-vymorochnogo-imushchestva-v-munitsipalnuyu-sobstvennos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4581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2025-03-24T12:18:00Z</cp:lastPrinted>
  <dcterms:created xsi:type="dcterms:W3CDTF">2025-03-24T12:18:00Z</dcterms:created>
  <dcterms:modified xsi:type="dcterms:W3CDTF">2025-03-24T12:24:00Z</dcterms:modified>
</cp:coreProperties>
</file>