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64A" w:rsidRPr="00D107FB" w:rsidRDefault="006A064A" w:rsidP="00D107FB">
      <w:pPr>
        <w:pStyle w:val="a9"/>
        <w:spacing w:line="240" w:lineRule="auto"/>
        <w:ind w:left="567"/>
        <w:jc w:val="center"/>
        <w:rPr>
          <w:rFonts w:ascii="Times New Roman" w:hAnsi="Times New Roman" w:cs="Times New Roman"/>
          <w:sz w:val="24"/>
          <w:szCs w:val="24"/>
        </w:rPr>
      </w:pPr>
    </w:p>
    <w:p w:rsidR="006A064A" w:rsidRPr="00D107FB" w:rsidRDefault="006A064A" w:rsidP="00D107FB">
      <w:pPr>
        <w:pStyle w:val="1"/>
        <w:ind w:left="5400" w:hanging="5684"/>
        <w:jc w:val="center"/>
        <w:rPr>
          <w:noProof/>
        </w:rPr>
      </w:pPr>
      <w:r w:rsidRPr="00D107FB">
        <w:rPr>
          <w:noProof/>
        </w:rPr>
        <w:drawing>
          <wp:inline distT="0" distB="0" distL="0" distR="0">
            <wp:extent cx="1186815" cy="102298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6815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064A" w:rsidRPr="00D107FB" w:rsidRDefault="006A064A" w:rsidP="00D107FB">
      <w:pPr>
        <w:jc w:val="center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Российская Федерация</w:t>
      </w:r>
    </w:p>
    <w:p w:rsidR="006A064A" w:rsidRPr="00D107FB" w:rsidRDefault="006A064A" w:rsidP="00D107FB">
      <w:pPr>
        <w:jc w:val="center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Самарская область</w:t>
      </w:r>
    </w:p>
    <w:p w:rsidR="006A064A" w:rsidRPr="00D107FB" w:rsidRDefault="006A064A" w:rsidP="00D107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D107FB">
        <w:rPr>
          <w:rFonts w:ascii="Times New Roman" w:hAnsi="Times New Roman" w:cs="Times New Roman"/>
        </w:rPr>
        <w:t>АДМИНИСТРАЦИЯ СЕЛЬСКОГО ПОСЕЛЕНИЯ НОВАЯ БИНАРАДКА</w:t>
      </w:r>
    </w:p>
    <w:p w:rsidR="006A064A" w:rsidRPr="00D107FB" w:rsidRDefault="006A064A" w:rsidP="00D107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МУНИЦИПАЛЬНОГО РАЙОНА СТАВРОПОЛЬСКИЙ</w:t>
      </w:r>
    </w:p>
    <w:p w:rsidR="006A064A" w:rsidRPr="00D107FB" w:rsidRDefault="006A064A" w:rsidP="00D107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07FB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6A064A" w:rsidRPr="004E44CB" w:rsidRDefault="0030479B" w:rsidP="006A064A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</w:p>
    <w:p w:rsidR="006A064A" w:rsidRPr="00D107FB" w:rsidRDefault="006A064A" w:rsidP="00D107FB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D107FB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E90AAA" w:rsidRPr="00D107FB" w:rsidRDefault="004E44CB" w:rsidP="00E90AAA">
      <w:pPr>
        <w:spacing w:line="48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</w:t>
      </w:r>
      <w:r w:rsidR="00E90AAA" w:rsidRPr="00D107F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0479B">
        <w:rPr>
          <w:rFonts w:ascii="Times New Roman" w:hAnsi="Times New Roman" w:cs="Times New Roman"/>
          <w:b/>
          <w:sz w:val="28"/>
          <w:szCs w:val="28"/>
        </w:rPr>
        <w:t>19</w:t>
      </w:r>
      <w:r w:rsidR="00BF1DDC" w:rsidRPr="00D107FB">
        <w:rPr>
          <w:rFonts w:ascii="Times New Roman" w:hAnsi="Times New Roman" w:cs="Times New Roman"/>
          <w:b/>
          <w:sz w:val="28"/>
          <w:szCs w:val="28"/>
        </w:rPr>
        <w:t xml:space="preserve"> июня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90AAA" w:rsidRPr="00D107FB">
        <w:rPr>
          <w:rFonts w:ascii="Times New Roman" w:hAnsi="Times New Roman" w:cs="Times New Roman"/>
          <w:b/>
          <w:sz w:val="28"/>
          <w:szCs w:val="28"/>
        </w:rPr>
        <w:t xml:space="preserve">2015г.                              </w:t>
      </w:r>
      <w:r w:rsidR="00D107FB" w:rsidRPr="00D107F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</w:t>
      </w:r>
      <w:r w:rsidR="00D107FB" w:rsidRPr="00D107FB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E90AAA" w:rsidRPr="00D107FB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30479B">
        <w:rPr>
          <w:rFonts w:ascii="Times New Roman" w:hAnsi="Times New Roman" w:cs="Times New Roman"/>
          <w:b/>
          <w:sz w:val="28"/>
          <w:szCs w:val="28"/>
        </w:rPr>
        <w:t>19</w:t>
      </w:r>
      <w:r w:rsidR="00E90AAA" w:rsidRPr="00D107FB">
        <w:rPr>
          <w:rFonts w:ascii="Times New Roman" w:hAnsi="Times New Roman" w:cs="Times New Roman"/>
          <w:b/>
          <w:sz w:val="28"/>
          <w:szCs w:val="28"/>
        </w:rPr>
        <w:t xml:space="preserve">  </w:t>
      </w:r>
      <w:bookmarkStart w:id="0" w:name="_GoBack"/>
      <w:bookmarkEnd w:id="0"/>
    </w:p>
    <w:p w:rsidR="006A064A" w:rsidRPr="00D107FB" w:rsidRDefault="006A064A" w:rsidP="006A064A">
      <w:pPr>
        <w:pStyle w:val="ConsPlusTitle"/>
        <w:widowControl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C00611" w:rsidRDefault="006A064A" w:rsidP="00495274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sz w:val="28"/>
          <w:szCs w:val="28"/>
        </w:rPr>
      </w:pPr>
      <w:r w:rsidRPr="00D107FB">
        <w:rPr>
          <w:rFonts w:ascii="Times New Roman" w:hAnsi="Times New Roman" w:cs="Times New Roman"/>
          <w:sz w:val="28"/>
          <w:szCs w:val="28"/>
        </w:rPr>
        <w:t xml:space="preserve">«Об утверждении Порядка </w:t>
      </w:r>
      <w:r w:rsidR="00C00611">
        <w:rPr>
          <w:rFonts w:ascii="Times New Roman" w:hAnsi="Times New Roman" w:cs="Times New Roman"/>
          <w:sz w:val="28"/>
          <w:szCs w:val="28"/>
        </w:rPr>
        <w:t xml:space="preserve">проведения и критерии оценки эффективности </w:t>
      </w:r>
    </w:p>
    <w:p w:rsidR="00495274" w:rsidRPr="00D107FB" w:rsidRDefault="00C00611" w:rsidP="00495274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реализации долгосрочных целевых программ</w:t>
      </w:r>
      <w:r w:rsidR="006A064A" w:rsidRPr="00D107FB">
        <w:rPr>
          <w:rFonts w:ascii="Times New Roman" w:hAnsi="Times New Roman" w:cs="Times New Roman"/>
          <w:sz w:val="28"/>
          <w:szCs w:val="28"/>
        </w:rPr>
        <w:t xml:space="preserve"> </w:t>
      </w:r>
      <w:r w:rsidR="00E90AAA" w:rsidRPr="00D107FB">
        <w:rPr>
          <w:rFonts w:ascii="Times New Roman" w:hAnsi="Times New Roman" w:cs="Times New Roman"/>
          <w:sz w:val="28"/>
          <w:szCs w:val="28"/>
        </w:rPr>
        <w:t xml:space="preserve">администрации </w:t>
      </w:r>
    </w:p>
    <w:p w:rsidR="00495274" w:rsidRPr="00D107FB" w:rsidRDefault="00E90AAA" w:rsidP="00495274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sz w:val="28"/>
          <w:szCs w:val="28"/>
        </w:rPr>
      </w:pPr>
      <w:r w:rsidRPr="00D107FB">
        <w:rPr>
          <w:rFonts w:ascii="Times New Roman" w:hAnsi="Times New Roman" w:cs="Times New Roman"/>
          <w:sz w:val="28"/>
          <w:szCs w:val="28"/>
        </w:rPr>
        <w:t>сельского поселения Новая Бинарадка</w:t>
      </w:r>
    </w:p>
    <w:p w:rsidR="006A064A" w:rsidRPr="00D107FB" w:rsidRDefault="00AA6FCD" w:rsidP="00495274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sz w:val="28"/>
          <w:szCs w:val="28"/>
        </w:rPr>
      </w:pPr>
      <w:r w:rsidRPr="00D107FB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6A064A" w:rsidRPr="00D107FB">
        <w:rPr>
          <w:rFonts w:ascii="Times New Roman" w:hAnsi="Times New Roman" w:cs="Times New Roman"/>
          <w:sz w:val="28"/>
          <w:szCs w:val="28"/>
        </w:rPr>
        <w:t>Ставропольский Самарской области»</w:t>
      </w:r>
    </w:p>
    <w:p w:rsidR="00C00611" w:rsidRPr="00D107FB" w:rsidRDefault="00CA757B" w:rsidP="00C00611">
      <w:pPr>
        <w:pStyle w:val="40"/>
        <w:framePr w:w="9772" w:h="2075" w:hRule="exact" w:wrap="around" w:vAnchor="page" w:hAnchor="page" w:x="1269" w:y="7475"/>
        <w:shd w:val="clear" w:color="auto" w:fill="auto"/>
        <w:spacing w:before="0" w:after="0"/>
        <w:ind w:left="40" w:right="20" w:firstLine="10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Согласно ч.3 статьи</w:t>
      </w:r>
      <w:r w:rsidR="00C00611">
        <w:rPr>
          <w:rFonts w:ascii="Times New Roman" w:hAnsi="Times New Roman" w:cs="Times New Roman"/>
        </w:rPr>
        <w:t xml:space="preserve"> 179</w:t>
      </w:r>
      <w:r w:rsidR="00C00611" w:rsidRPr="00D107FB">
        <w:rPr>
          <w:rFonts w:ascii="Times New Roman" w:hAnsi="Times New Roman" w:cs="Times New Roman"/>
        </w:rPr>
        <w:t xml:space="preserve"> Бюджетного Кодекса Российской Федерации и на основании Устава администрации сельского поселения Новая Бинарадка муниципального района Ставропольский Самарской области</w:t>
      </w:r>
    </w:p>
    <w:p w:rsidR="006A064A" w:rsidRPr="00D107FB" w:rsidRDefault="006A064A" w:rsidP="006A064A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495274" w:rsidRPr="00D107FB" w:rsidRDefault="00495274" w:rsidP="00BF1DDC">
      <w:pPr>
        <w:pStyle w:val="40"/>
        <w:framePr w:w="9892" w:h="6464" w:hRule="exact" w:wrap="around" w:vAnchor="page" w:hAnchor="page" w:x="1185" w:y="9892"/>
        <w:numPr>
          <w:ilvl w:val="0"/>
          <w:numId w:val="1"/>
        </w:numPr>
        <w:shd w:val="clear" w:color="auto" w:fill="auto"/>
        <w:spacing w:before="0" w:after="0"/>
        <w:ind w:left="40" w:right="20" w:firstLine="106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 xml:space="preserve">Утвердить «Порядок </w:t>
      </w:r>
      <w:r w:rsidR="00CA757B">
        <w:rPr>
          <w:rFonts w:ascii="Times New Roman" w:hAnsi="Times New Roman" w:cs="Times New Roman"/>
        </w:rPr>
        <w:t>проведения и критерии оценки эффективности реализации долгосрочных целевых программ</w:t>
      </w:r>
      <w:r w:rsidRPr="00D107FB">
        <w:rPr>
          <w:rFonts w:ascii="Times New Roman" w:hAnsi="Times New Roman" w:cs="Times New Roman"/>
        </w:rPr>
        <w:t xml:space="preserve"> администрации сельского поселения Новая Бинарадка муниципального района Ставропольский Самарской области» (приложение №1).</w:t>
      </w:r>
    </w:p>
    <w:p w:rsidR="00495274" w:rsidRPr="00D107FB" w:rsidRDefault="0076210D" w:rsidP="00BF1DDC">
      <w:pPr>
        <w:pStyle w:val="40"/>
        <w:framePr w:w="9892" w:h="6464" w:hRule="exact" w:wrap="around" w:vAnchor="page" w:hAnchor="page" w:x="1185" w:y="9892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>Ведущему специалисту-бухгалтеру Карагановой Л.М.</w:t>
      </w:r>
      <w:r w:rsidR="00495274" w:rsidRPr="00D107FB">
        <w:rPr>
          <w:rFonts w:ascii="Times New Roman" w:hAnsi="Times New Roman" w:cs="Times New Roman"/>
        </w:rPr>
        <w:t xml:space="preserve">. обеспечить </w:t>
      </w:r>
      <w:r w:rsidR="004E44CB">
        <w:rPr>
          <w:rFonts w:ascii="Times New Roman" w:hAnsi="Times New Roman" w:cs="Times New Roman"/>
        </w:rPr>
        <w:t xml:space="preserve">проведение и критерии эффективности реализации долгосрочных целевых программ </w:t>
      </w:r>
      <w:r w:rsidR="00495274" w:rsidRPr="00D107FB">
        <w:rPr>
          <w:rFonts w:ascii="Times New Roman" w:hAnsi="Times New Roman" w:cs="Times New Roman"/>
        </w:rPr>
        <w:t xml:space="preserve"> в соответствии с настоящим Порядком.</w:t>
      </w:r>
    </w:p>
    <w:p w:rsidR="00495274" w:rsidRPr="00D107FB" w:rsidRDefault="00495274" w:rsidP="00BF1DDC">
      <w:pPr>
        <w:pStyle w:val="40"/>
        <w:framePr w:w="9892" w:h="6464" w:hRule="exact" w:wrap="around" w:vAnchor="page" w:hAnchor="page" w:x="1185" w:y="9892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 xml:space="preserve">Контроль за выполнением настоящего Постановления возложить на </w:t>
      </w:r>
      <w:r w:rsidR="0076210D" w:rsidRPr="00D107FB">
        <w:rPr>
          <w:rFonts w:ascii="Times New Roman" w:hAnsi="Times New Roman" w:cs="Times New Roman"/>
        </w:rPr>
        <w:t xml:space="preserve">главу администрации сельского поселения Новая Бинарадка муниципального района Ставропольский Самарской области </w:t>
      </w:r>
      <w:r w:rsidR="00BF1DDC" w:rsidRPr="00D107FB">
        <w:rPr>
          <w:rFonts w:ascii="Times New Roman" w:hAnsi="Times New Roman" w:cs="Times New Roman"/>
        </w:rPr>
        <w:t>Мокееву С.В.</w:t>
      </w: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 xml:space="preserve">Глава администрации </w:t>
      </w: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  <w:r w:rsidRPr="00D107FB">
        <w:rPr>
          <w:rFonts w:ascii="Times New Roman" w:hAnsi="Times New Roman" w:cs="Times New Roman"/>
        </w:rPr>
        <w:t xml:space="preserve">сельского поселения Новая Бинарадка                                      </w:t>
      </w:r>
      <w:r w:rsidR="00D107FB">
        <w:rPr>
          <w:rFonts w:ascii="Times New Roman" w:hAnsi="Times New Roman" w:cs="Times New Roman"/>
        </w:rPr>
        <w:t xml:space="preserve">                      </w:t>
      </w:r>
      <w:r w:rsidRPr="00D107FB">
        <w:rPr>
          <w:rFonts w:ascii="Times New Roman" w:hAnsi="Times New Roman" w:cs="Times New Roman"/>
        </w:rPr>
        <w:t xml:space="preserve">  С.В.Мокеева</w:t>
      </w: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4E44CB" w:rsidRPr="00D107FB" w:rsidRDefault="004E44CB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BF1DDC" w:rsidRPr="00D107FB" w:rsidRDefault="00BF1DDC" w:rsidP="00BF1DDC">
      <w:pPr>
        <w:pStyle w:val="40"/>
        <w:framePr w:w="9892" w:h="6464" w:hRule="exact" w:wrap="around" w:vAnchor="page" w:hAnchor="page" w:x="1185" w:y="9892"/>
        <w:shd w:val="clear" w:color="auto" w:fill="auto"/>
        <w:spacing w:before="0" w:after="0" w:line="312" w:lineRule="exact"/>
        <w:ind w:right="20"/>
        <w:jc w:val="both"/>
        <w:rPr>
          <w:rFonts w:ascii="Times New Roman" w:hAnsi="Times New Roman" w:cs="Times New Roman"/>
        </w:rPr>
      </w:pPr>
    </w:p>
    <w:p w:rsidR="00495274" w:rsidRPr="00D107FB" w:rsidRDefault="00495274" w:rsidP="00C00611">
      <w:pPr>
        <w:pStyle w:val="22"/>
        <w:framePr w:wrap="around" w:vAnchor="page" w:hAnchor="page" w:x="687" w:y="9207"/>
        <w:shd w:val="clear" w:color="auto" w:fill="auto"/>
        <w:spacing w:after="0" w:line="280" w:lineRule="exact"/>
        <w:ind w:left="4280"/>
        <w:jc w:val="center"/>
        <w:rPr>
          <w:rFonts w:ascii="Times New Roman" w:hAnsi="Times New Roman" w:cs="Times New Roman"/>
        </w:rPr>
      </w:pPr>
      <w:bookmarkStart w:id="1" w:name="bookmark1"/>
      <w:r w:rsidRPr="00D107FB">
        <w:rPr>
          <w:rFonts w:ascii="Times New Roman" w:hAnsi="Times New Roman" w:cs="Times New Roman"/>
        </w:rPr>
        <w:t>постановляю:</w:t>
      </w:r>
      <w:bookmarkEnd w:id="1"/>
    </w:p>
    <w:p w:rsidR="006A064A" w:rsidRPr="00D107FB" w:rsidRDefault="006A064A" w:rsidP="006A064A">
      <w:pPr>
        <w:rPr>
          <w:rFonts w:ascii="Times New Roman" w:hAnsi="Times New Roman" w:cs="Times New Roman"/>
          <w:b/>
        </w:rPr>
      </w:pPr>
    </w:p>
    <w:p w:rsidR="00737D53" w:rsidRPr="00D107FB" w:rsidRDefault="00737D53">
      <w:pPr>
        <w:rPr>
          <w:rFonts w:ascii="Times New Roman" w:hAnsi="Times New Roman" w:cs="Times New Roman"/>
          <w:sz w:val="2"/>
          <w:szCs w:val="2"/>
        </w:rPr>
        <w:sectPr w:rsidR="00737D53" w:rsidRPr="00D107FB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4E44CB" w:rsidRDefault="004E44CB" w:rsidP="004E44CB">
      <w:pPr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Приложение №1 к</w:t>
      </w:r>
    </w:p>
    <w:p w:rsidR="004E44CB" w:rsidRPr="00A74E83" w:rsidRDefault="004E44CB" w:rsidP="004E44CB">
      <w:pPr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Постановлению администрации</w:t>
      </w:r>
    </w:p>
    <w:p w:rsidR="004E44CB" w:rsidRDefault="004E44CB" w:rsidP="004E44CB">
      <w:pPr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сельского поселения Новая Бинарадка</w:t>
      </w:r>
    </w:p>
    <w:p w:rsidR="004E44CB" w:rsidRDefault="004E44CB" w:rsidP="004E44CB">
      <w:pPr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4E44CB" w:rsidRDefault="004E44CB" w:rsidP="004E44CB">
      <w:pPr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4E44CB" w:rsidRDefault="004E44CB" w:rsidP="004E44CB">
      <w:pPr>
        <w:contextualSpacing/>
        <w:jc w:val="right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 xml:space="preserve">№  </w:t>
      </w:r>
      <w:r w:rsidR="0030479B">
        <w:rPr>
          <w:rFonts w:ascii="Times New Roman" w:hAnsi="Times New Roman" w:cs="Times New Roman"/>
        </w:rPr>
        <w:t>19  от  19 июня 2015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u w:val="single"/>
        </w:rPr>
        <w:t xml:space="preserve">г.          </w:t>
      </w:r>
    </w:p>
    <w:p w:rsidR="004E44CB" w:rsidRDefault="004E44CB" w:rsidP="004E44CB">
      <w:pPr>
        <w:contextualSpacing/>
        <w:jc w:val="right"/>
        <w:rPr>
          <w:rFonts w:ascii="Times New Roman" w:hAnsi="Times New Roman" w:cs="Times New Roman"/>
          <w:u w:val="single"/>
        </w:rPr>
      </w:pPr>
    </w:p>
    <w:p w:rsidR="004E44CB" w:rsidRDefault="004E44CB" w:rsidP="004E44CB">
      <w:pPr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Порядок</w:t>
      </w:r>
    </w:p>
    <w:p w:rsidR="004E44CB" w:rsidRDefault="004E44CB" w:rsidP="004E44CB">
      <w:pPr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проведения и критерии оценки эффективности реализации</w:t>
      </w:r>
    </w:p>
    <w:p w:rsidR="004E44CB" w:rsidRDefault="004E44CB" w:rsidP="004E44CB">
      <w:pPr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долгосрочных целевых программ администрации сельского поселения Новая Бинарадка муниципального района Ставропольский Самарской области</w:t>
      </w:r>
    </w:p>
    <w:p w:rsidR="004E44CB" w:rsidRDefault="004E44CB" w:rsidP="004E44CB">
      <w:pPr>
        <w:contextualSpacing/>
        <w:jc w:val="center"/>
        <w:rPr>
          <w:rFonts w:ascii="Times New Roman" w:hAnsi="Times New Roman" w:cs="Times New Roman"/>
          <w:b/>
        </w:rPr>
      </w:pP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долгосрочных целевых программ администрации сельского поселения Новая Бинарадка муниципального района Ставропольский осуществляется в целях контроля, прогноза реализации долгосрочной программы и своевременного принятия мер по повышению эффективности реализации долгосрочной программы и расходования бюджетных средств.</w:t>
      </w: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долгосрочных программ осуществляется на основании данных ежегодных  отчетов о выполнении долгосрочной программы (далее - Отчеты), представляемых главным распорядителем средств бюджета администрации сельского поселения Новая Бинарадка муниципального района Ставропольский, за которыми закреплено исполнение долгосрочных программ в Управление финансами администрации муниципального района Ставропольский (далее – уполномоченный орган).</w:t>
      </w: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Ежегодная оценкахарактеризует эффективность реализация долгосрочных программ.</w:t>
      </w:r>
    </w:p>
    <w:p w:rsidR="004E44CB" w:rsidRDefault="004E44CB" w:rsidP="004E44CB">
      <w:pPr>
        <w:pStyle w:val="a9"/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Одновременно с Отчетов главный распорядитель предоставляет расчет оценки эффективности результатов реализации программных мероприятий долгосрочной программы по критериям настоящего Порядка.</w:t>
      </w: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наличии отклонений фактических показателей и результатов программных мероприятий долгосрочной программы от планируемых главными распорядителями- исполнителями долгосрочных программ представляется в составе Отчета сведения о причинах отклонений и предложения по повышению результативности долгосрочной программы.</w:t>
      </w: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долгосрочной программы рассчитывается на основе бальных оценок по критериям с учетом их весовых коэффициентов по формуле:</w:t>
      </w:r>
    </w:p>
    <w:p w:rsidR="004E44CB" w:rsidRDefault="004E44CB" w:rsidP="004E44C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R</w:t>
      </w:r>
      <w:r w:rsidRPr="00E72605">
        <w:rPr>
          <w:rFonts w:ascii="Times New Roman" w:hAnsi="Times New Roman" w:cs="Times New Roman"/>
        </w:rPr>
        <w:t xml:space="preserve"> = </w:t>
      </w:r>
      <w:r>
        <w:rPr>
          <w:rFonts w:ascii="Times New Roman" w:hAnsi="Times New Roman" w:cs="Times New Roman"/>
          <w:lang w:val="en-US"/>
        </w:rPr>
        <w:t>Y</w:t>
      </w:r>
      <w:r w:rsidRPr="00E72605">
        <w:rPr>
          <w:rFonts w:ascii="Times New Roman" w:hAnsi="Times New Roman" w:cs="Times New Roman"/>
        </w:rPr>
        <w:t xml:space="preserve"> / </w:t>
      </w:r>
      <w:r>
        <w:rPr>
          <w:rFonts w:ascii="Times New Roman" w:hAnsi="Times New Roman" w:cs="Times New Roman"/>
          <w:lang w:val="en-US"/>
        </w:rPr>
        <w:t>B</w:t>
      </w:r>
      <w:r w:rsidRPr="00E72605">
        <w:rPr>
          <w:rFonts w:ascii="Times New Roman" w:hAnsi="Times New Roman" w:cs="Times New Roman"/>
        </w:rPr>
        <w:t xml:space="preserve"> * 100</w:t>
      </w:r>
      <w:r>
        <w:rPr>
          <w:rFonts w:ascii="Times New Roman" w:hAnsi="Times New Roman" w:cs="Times New Roman"/>
        </w:rPr>
        <w:t>,</w:t>
      </w:r>
    </w:p>
    <w:p w:rsidR="004E44CB" w:rsidRDefault="004E44CB" w:rsidP="004E44C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где </w:t>
      </w:r>
      <w:r>
        <w:rPr>
          <w:rFonts w:ascii="Times New Roman" w:hAnsi="Times New Roman" w:cs="Times New Roman"/>
          <w:lang w:val="en-US"/>
        </w:rPr>
        <w:t>Y</w:t>
      </w:r>
      <w:r w:rsidRPr="0081135D">
        <w:rPr>
          <w:rFonts w:ascii="Times New Roman" w:hAnsi="Times New Roman" w:cs="Times New Roman"/>
        </w:rPr>
        <w:t xml:space="preserve"> – Запланировано (</w:t>
      </w:r>
      <w:r>
        <w:rPr>
          <w:rFonts w:ascii="Times New Roman" w:hAnsi="Times New Roman" w:cs="Times New Roman"/>
        </w:rPr>
        <w:t>утверждено</w:t>
      </w:r>
      <w:r w:rsidRPr="0081135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по программе;</w:t>
      </w:r>
    </w:p>
    <w:p w:rsidR="004E44CB" w:rsidRDefault="004E44CB" w:rsidP="004E44C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lang w:val="en-US"/>
        </w:rPr>
        <w:t>B</w:t>
      </w:r>
      <w:r w:rsidRPr="0081135D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Фактически исполнено по программе.</w:t>
      </w: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ежегодной оценки эффективности реализации долгосрочной программы долгосрочным программам присваивается рейтинг эффективности долгосрочных программ (</w:t>
      </w:r>
      <w:r>
        <w:rPr>
          <w:rFonts w:ascii="Times New Roman" w:hAnsi="Times New Roman" w:cs="Times New Roman"/>
          <w:lang w:val="en-US"/>
        </w:rPr>
        <w:t>R</w:t>
      </w:r>
      <w:r>
        <w:rPr>
          <w:rFonts w:ascii="Times New Roman" w:hAnsi="Times New Roman" w:cs="Times New Roman"/>
        </w:rPr>
        <w:t>) в отчетном году:</w:t>
      </w:r>
    </w:p>
    <w:p w:rsidR="004E44CB" w:rsidRDefault="004E44CB" w:rsidP="004E44CB">
      <w:pPr>
        <w:spacing w:line="360" w:lineRule="auto"/>
        <w:jc w:val="both"/>
        <w:rPr>
          <w:rFonts w:ascii="Times New Roman" w:hAnsi="Times New Roman" w:cs="Times New Roman"/>
        </w:rPr>
      </w:pPr>
    </w:p>
    <w:p w:rsidR="004E44CB" w:rsidRDefault="004E44CB" w:rsidP="004E44CB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Style w:val="ae"/>
        <w:tblW w:w="0" w:type="auto"/>
        <w:tblLook w:val="04A0"/>
      </w:tblPr>
      <w:tblGrid>
        <w:gridCol w:w="3190"/>
        <w:gridCol w:w="3190"/>
        <w:gridCol w:w="3191"/>
      </w:tblGrid>
      <w:tr w:rsidR="004E44CB" w:rsidTr="00FA1E54">
        <w:tc>
          <w:tcPr>
            <w:tcW w:w="3190" w:type="dxa"/>
          </w:tcPr>
          <w:p w:rsidR="004E44CB" w:rsidRPr="0081135D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Численное значение рейтинга эффективности (</w:t>
            </w:r>
            <w:r w:rsidRPr="0081135D">
              <w:rPr>
                <w:rFonts w:ascii="Times New Roman" w:hAnsi="Times New Roman" w:cs="Times New Roman"/>
                <w:b/>
                <w:lang w:val="en-US"/>
              </w:rPr>
              <w:t>R</w:t>
            </w:r>
            <w:r w:rsidRPr="0081135D">
              <w:rPr>
                <w:rFonts w:ascii="Times New Roman" w:hAnsi="Times New Roman" w:cs="Times New Roman"/>
                <w:b/>
              </w:rPr>
              <w:t xml:space="preserve">) в </w:t>
            </w:r>
            <w:r>
              <w:rPr>
                <w:rFonts w:ascii="Times New Roman" w:hAnsi="Times New Roman" w:cs="Times New Roman"/>
                <w:b/>
              </w:rPr>
              <w:t>баллах</w:t>
            </w:r>
          </w:p>
        </w:tc>
        <w:tc>
          <w:tcPr>
            <w:tcW w:w="3190" w:type="dxa"/>
          </w:tcPr>
          <w:p w:rsidR="004E44CB" w:rsidRPr="0081135D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Уровень эффективности реализации долгосрочной программы</w:t>
            </w:r>
          </w:p>
        </w:tc>
        <w:tc>
          <w:tcPr>
            <w:tcW w:w="3191" w:type="dxa"/>
          </w:tcPr>
          <w:p w:rsidR="004E44CB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4E44CB" w:rsidRPr="0081135D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Ранг уровня</w:t>
            </w:r>
          </w:p>
        </w:tc>
      </w:tr>
      <w:tr w:rsidR="004E44CB" w:rsidTr="00FA1E54">
        <w:tc>
          <w:tcPr>
            <w:tcW w:w="3190" w:type="dxa"/>
          </w:tcPr>
          <w:p w:rsidR="004E44CB" w:rsidRPr="0081135D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</w:t>
            </w:r>
            <w:r>
              <w:rPr>
                <w:rFonts w:ascii="Times New Roman" w:hAnsi="Times New Roman" w:cs="Times New Roman"/>
                <w:lang w:val="en-US"/>
              </w:rPr>
              <w:t xml:space="preserve"> 90</w:t>
            </w:r>
          </w:p>
        </w:tc>
        <w:tc>
          <w:tcPr>
            <w:tcW w:w="3190" w:type="dxa"/>
          </w:tcPr>
          <w:p w:rsidR="004E44CB" w:rsidRPr="0081135D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Высокая эффективность</w:t>
            </w:r>
          </w:p>
        </w:tc>
        <w:tc>
          <w:tcPr>
            <w:tcW w:w="3191" w:type="dxa"/>
          </w:tcPr>
          <w:p w:rsidR="004E44CB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Первый</w:t>
            </w:r>
          </w:p>
        </w:tc>
      </w:tr>
      <w:tr w:rsidR="004E44CB" w:rsidTr="00FA1E54">
        <w:tc>
          <w:tcPr>
            <w:tcW w:w="3190" w:type="dxa"/>
          </w:tcPr>
          <w:p w:rsidR="004E44CB" w:rsidRPr="0081135D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 75</w:t>
            </w:r>
          </w:p>
        </w:tc>
        <w:tc>
          <w:tcPr>
            <w:tcW w:w="3190" w:type="dxa"/>
          </w:tcPr>
          <w:p w:rsidR="004E44CB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Достаточная эффективность</w:t>
            </w:r>
          </w:p>
        </w:tc>
        <w:tc>
          <w:tcPr>
            <w:tcW w:w="3191" w:type="dxa"/>
          </w:tcPr>
          <w:p w:rsidR="004E44CB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Второй</w:t>
            </w:r>
          </w:p>
        </w:tc>
      </w:tr>
      <w:tr w:rsidR="004E44CB" w:rsidTr="00FA1E54">
        <w:tc>
          <w:tcPr>
            <w:tcW w:w="3190" w:type="dxa"/>
          </w:tcPr>
          <w:p w:rsidR="004E44CB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&lt;75</w:t>
            </w:r>
          </w:p>
        </w:tc>
        <w:tc>
          <w:tcPr>
            <w:tcW w:w="3190" w:type="dxa"/>
          </w:tcPr>
          <w:p w:rsidR="004E44CB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Низкая эффективность</w:t>
            </w:r>
          </w:p>
        </w:tc>
        <w:tc>
          <w:tcPr>
            <w:tcW w:w="3191" w:type="dxa"/>
          </w:tcPr>
          <w:p w:rsidR="004E44CB" w:rsidRDefault="004E44CB" w:rsidP="00FA1E5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Третий</w:t>
            </w:r>
          </w:p>
        </w:tc>
      </w:tr>
    </w:tbl>
    <w:p w:rsidR="004E44CB" w:rsidRPr="0081135D" w:rsidRDefault="004E44CB" w:rsidP="004E44CB">
      <w:pPr>
        <w:spacing w:line="360" w:lineRule="auto"/>
        <w:jc w:val="both"/>
        <w:rPr>
          <w:rFonts w:ascii="Times New Roman" w:hAnsi="Times New Roman" w:cs="Times New Roman"/>
        </w:rPr>
      </w:pPr>
    </w:p>
    <w:p w:rsidR="004E44CB" w:rsidRDefault="004E44CB" w:rsidP="004E44CB">
      <w:pPr>
        <w:pStyle w:val="a9"/>
        <w:numPr>
          <w:ilvl w:val="0"/>
          <w:numId w:val="7"/>
        </w:numPr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Положительная оценка эффективности реализации долгосрочной программы присваивается при количестве набранных баллов, соответствующим рангам первого и второго уровней.</w:t>
      </w:r>
    </w:p>
    <w:p w:rsidR="004E44CB" w:rsidRDefault="004E44CB" w:rsidP="004E44CB">
      <w:pPr>
        <w:pStyle w:val="a9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Отрицательная оценка эффективности реализации долгосрочной программы присваивается при количестве набранных баллов, соответствующему рангу третьего уровня.</w:t>
      </w:r>
    </w:p>
    <w:p w:rsidR="004E44CB" w:rsidRDefault="004E44CB" w:rsidP="004E44CB">
      <w:pPr>
        <w:pStyle w:val="a9"/>
        <w:numPr>
          <w:ilvl w:val="0"/>
          <w:numId w:val="7"/>
        </w:numPr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долгосрочных программ оформляется уполномоченным органом в виде заключения об эффективности реализации действующих долгосрочных программ, содержащего в том числе предложения:</w:t>
      </w:r>
    </w:p>
    <w:p w:rsidR="004E44CB" w:rsidRDefault="004E44CB" w:rsidP="004E44CB">
      <w:pPr>
        <w:pStyle w:val="a9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продолжении реализации долгосрочной программы за счет средств бюджета района;</w:t>
      </w:r>
    </w:p>
    <w:p w:rsidR="004E44CB" w:rsidRDefault="004E44CB" w:rsidP="004E44CB">
      <w:pPr>
        <w:pStyle w:val="a9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внесении изменений и дополнений в долгосрочную программу;</w:t>
      </w:r>
    </w:p>
    <w:p w:rsidR="004E44CB" w:rsidRDefault="004E44CB" w:rsidP="004E44CB">
      <w:pPr>
        <w:pStyle w:val="a9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досрочном прекращении долгосрочной программы;</w:t>
      </w:r>
    </w:p>
    <w:p w:rsidR="004E44CB" w:rsidRDefault="004E44CB" w:rsidP="004E44CB">
      <w:pPr>
        <w:pStyle w:val="a9"/>
        <w:spacing w:line="360" w:lineRule="auto"/>
        <w:ind w:left="0"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Заключение об эффективности реализации действующих долгосрочных программ направляется главе муниципального района для принятия решения. </w:t>
      </w: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Подготовку проектов нормативных правовых актов администрации района, предусматривающих внесение изменений в долгосрочную программу, осуществляет главный распорядитель, исполняющий долгосрочную программу в установленном порядке.</w:t>
      </w: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Средства бюджета администрации сельского поселения Новая Бинарадка муниципального района Ставропольский на реализацию вновь принимаемых и действующих долгосрочных программ распределяются при составлении проекта бюджета на конкурсной основе с учетом оценки эффективности реализации для действующих долгосрочных программ и оценки проектов для вновь принимаемых долгосрочных программ.</w:t>
      </w: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администрации сельского поселения Новая Бинарадка  совместно с ведущим специалистом-бухгалтером рассматривают результаты оценки и на основании рейтинга эффективности долгосрочных программ принимают коллегиальное решение о перечне долгосрочных программ, рекомендуемых к реализации за счет средств бюджета в очередном финансовом году, и суммах ассигнований из бюджета района на их реализацию, подлежащих включению в проект бюджета района на очередной финансовый год.</w:t>
      </w:r>
    </w:p>
    <w:p w:rsidR="004E44CB" w:rsidRDefault="004E44CB" w:rsidP="004E44CB">
      <w:pPr>
        <w:pStyle w:val="a9"/>
        <w:numPr>
          <w:ilvl w:val="0"/>
          <w:numId w:val="7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Согласно принятому Комиссией решению, уполномоченный орган, главные распорядители средств бюджета сельского поселения Новая Бинарадка обеспечивают включение бюджетных ассигнований на реализацию долгосрочных программ в проект бюджета на очередной финансовый год.</w:t>
      </w:r>
    </w:p>
    <w:p w:rsidR="00737D53" w:rsidRPr="00D107FB" w:rsidRDefault="00737D53">
      <w:pPr>
        <w:rPr>
          <w:rFonts w:ascii="Times New Roman" w:hAnsi="Times New Roman" w:cs="Times New Roman"/>
          <w:sz w:val="2"/>
          <w:szCs w:val="2"/>
        </w:rPr>
        <w:sectPr w:rsidR="00737D53" w:rsidRPr="00D107FB" w:rsidSect="004E44CB">
          <w:pgSz w:w="11909" w:h="16838"/>
          <w:pgMar w:top="1134" w:right="850" w:bottom="1134" w:left="1701" w:header="0" w:footer="3" w:gutter="0"/>
          <w:cols w:space="720"/>
          <w:noEndnote/>
          <w:docGrid w:linePitch="360"/>
        </w:sectPr>
      </w:pPr>
    </w:p>
    <w:p w:rsidR="00737D53" w:rsidRPr="00D107FB" w:rsidRDefault="00737D53">
      <w:pPr>
        <w:rPr>
          <w:rFonts w:ascii="Times New Roman" w:hAnsi="Times New Roman" w:cs="Times New Roman"/>
          <w:sz w:val="2"/>
          <w:szCs w:val="2"/>
        </w:rPr>
        <w:sectPr w:rsidR="00737D53" w:rsidRPr="00D107FB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Pr="00D107FB" w:rsidRDefault="00737D53" w:rsidP="005F6F59">
      <w:pPr>
        <w:pStyle w:val="13"/>
        <w:framePr w:w="9464" w:h="10150" w:hRule="exact" w:wrap="around" w:vAnchor="page" w:hAnchor="page" w:x="1338" w:y="739"/>
        <w:shd w:val="clear" w:color="auto" w:fill="auto"/>
        <w:spacing w:before="0"/>
        <w:ind w:left="20" w:right="20" w:firstLine="560"/>
      </w:pPr>
    </w:p>
    <w:p w:rsidR="00737D53" w:rsidRPr="00D107FB" w:rsidRDefault="00737D53">
      <w:pPr>
        <w:rPr>
          <w:rFonts w:ascii="Times New Roman" w:hAnsi="Times New Roman" w:cs="Times New Roman"/>
          <w:sz w:val="2"/>
          <w:szCs w:val="2"/>
        </w:rPr>
      </w:pPr>
    </w:p>
    <w:sectPr w:rsidR="00737D53" w:rsidRPr="00D107FB" w:rsidSect="006F1D39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6664" w:rsidRDefault="00256664">
      <w:r>
        <w:separator/>
      </w:r>
    </w:p>
  </w:endnote>
  <w:endnote w:type="continuationSeparator" w:id="1">
    <w:p w:rsidR="00256664" w:rsidRDefault="002566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CC"/>
    <w:family w:val="swiss"/>
    <w:pitch w:val="variable"/>
    <w:sig w:usb0="A00002EF" w:usb1="40002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6664" w:rsidRDefault="00256664"/>
  </w:footnote>
  <w:footnote w:type="continuationSeparator" w:id="1">
    <w:p w:rsidR="00256664" w:rsidRDefault="00256664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E5A06"/>
    <w:multiLevelType w:val="hybridMultilevel"/>
    <w:tmpl w:val="F6A0137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9A12A9"/>
    <w:multiLevelType w:val="multilevel"/>
    <w:tmpl w:val="2DF21E5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7AB3E33"/>
    <w:multiLevelType w:val="multilevel"/>
    <w:tmpl w:val="E0FA5C3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D3417E9"/>
    <w:multiLevelType w:val="hybridMultilevel"/>
    <w:tmpl w:val="6A1E9A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4535BF"/>
    <w:multiLevelType w:val="multilevel"/>
    <w:tmpl w:val="3D7044F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B745B70"/>
    <w:multiLevelType w:val="multilevel"/>
    <w:tmpl w:val="2D5ED1F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7DC24241"/>
    <w:multiLevelType w:val="multilevel"/>
    <w:tmpl w:val="037E6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7"/>
  </w:num>
  <w:num w:numId="5">
    <w:abstractNumId w:val="2"/>
  </w:num>
  <w:num w:numId="6">
    <w:abstractNumId w:val="6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evenAndOddHeaders/>
  <w:drawingGridHorizontalSpacing w:val="120"/>
  <w:drawingGridVerticalSpacing w:val="181"/>
  <w:displayHorizont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737D53"/>
    <w:rsid w:val="000E107D"/>
    <w:rsid w:val="00253348"/>
    <w:rsid w:val="00256664"/>
    <w:rsid w:val="0030479B"/>
    <w:rsid w:val="00396B7C"/>
    <w:rsid w:val="00495274"/>
    <w:rsid w:val="004E44CB"/>
    <w:rsid w:val="005F6F59"/>
    <w:rsid w:val="006A064A"/>
    <w:rsid w:val="006F1D39"/>
    <w:rsid w:val="00737D53"/>
    <w:rsid w:val="0076210D"/>
    <w:rsid w:val="007840A9"/>
    <w:rsid w:val="00856106"/>
    <w:rsid w:val="008B7DF9"/>
    <w:rsid w:val="00A656BA"/>
    <w:rsid w:val="00AA6FCD"/>
    <w:rsid w:val="00AB6759"/>
    <w:rsid w:val="00AE6AA3"/>
    <w:rsid w:val="00B23A0B"/>
    <w:rsid w:val="00BF1DDC"/>
    <w:rsid w:val="00C00611"/>
    <w:rsid w:val="00C115C9"/>
    <w:rsid w:val="00CA757B"/>
    <w:rsid w:val="00CB5E87"/>
    <w:rsid w:val="00D107FB"/>
    <w:rsid w:val="00D669D7"/>
    <w:rsid w:val="00DE3380"/>
    <w:rsid w:val="00E23FE7"/>
    <w:rsid w:val="00E90AAA"/>
    <w:rsid w:val="00F059D7"/>
    <w:rsid w:val="00FF2D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F1D39"/>
    <w:rPr>
      <w:color w:val="000000"/>
    </w:rPr>
  </w:style>
  <w:style w:type="paragraph" w:styleId="1">
    <w:name w:val="heading 1"/>
    <w:basedOn w:val="a"/>
    <w:next w:val="a"/>
    <w:link w:val="10"/>
    <w:qFormat/>
    <w:rsid w:val="006A064A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F1D3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6F1D3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1">
    <w:name w:val="Заголовок №1_"/>
    <w:basedOn w:val="a0"/>
    <w:link w:val="12"/>
    <w:rsid w:val="006F1D39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sid w:val="006F1D39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sid w:val="006F1D3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sid w:val="006F1D39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sid w:val="006F1D39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sid w:val="006F1D39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3"/>
    <w:rsid w:val="006F1D3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rsid w:val="006F1D39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2">
    <w:name w:val="Заголовок №1"/>
    <w:basedOn w:val="a"/>
    <w:link w:val="11"/>
    <w:rsid w:val="006F1D39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rsid w:val="006F1D39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rsid w:val="006F1D39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rsid w:val="006F1D39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rsid w:val="006F1D39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rsid w:val="006F1D39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3">
    <w:name w:val="Основной текст1"/>
    <w:basedOn w:val="a"/>
    <w:link w:val="a6"/>
    <w:rsid w:val="006F1D39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7">
    <w:name w:val="Balloon Text"/>
    <w:basedOn w:val="a"/>
    <w:link w:val="a8"/>
    <w:uiPriority w:val="99"/>
    <w:semiHidden/>
    <w:unhideWhenUsed/>
    <w:rsid w:val="006A064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A064A"/>
    <w:rPr>
      <w:rFonts w:ascii="Tahoma" w:hAnsi="Tahoma" w:cs="Tahoma"/>
      <w:color w:val="000000"/>
      <w:sz w:val="16"/>
      <w:szCs w:val="16"/>
    </w:rPr>
  </w:style>
  <w:style w:type="character" w:customStyle="1" w:styleId="10">
    <w:name w:val="Заголовок 1 Знак"/>
    <w:basedOn w:val="a0"/>
    <w:link w:val="1"/>
    <w:rsid w:val="006A064A"/>
    <w:rPr>
      <w:rFonts w:ascii="Times New Roman" w:eastAsia="Times New Roman" w:hAnsi="Times New Roman" w:cs="Times New Roman"/>
      <w:b/>
      <w:szCs w:val="20"/>
      <w:lang w:bidi="ar-SA"/>
    </w:rPr>
  </w:style>
  <w:style w:type="paragraph" w:styleId="a9">
    <w:name w:val="List Paragraph"/>
    <w:basedOn w:val="a"/>
    <w:uiPriority w:val="34"/>
    <w:qFormat/>
    <w:rsid w:val="006A064A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  <w:style w:type="paragraph" w:customStyle="1" w:styleId="ConsPlusTitle">
    <w:name w:val="ConsPlusTitle"/>
    <w:uiPriority w:val="99"/>
    <w:rsid w:val="006A064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a">
    <w:name w:val="header"/>
    <w:basedOn w:val="a"/>
    <w:link w:val="ab"/>
    <w:uiPriority w:val="99"/>
    <w:semiHidden/>
    <w:unhideWhenUsed/>
    <w:rsid w:val="004E44CB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4E44CB"/>
    <w:rPr>
      <w:color w:val="000000"/>
    </w:rPr>
  </w:style>
  <w:style w:type="paragraph" w:styleId="ac">
    <w:name w:val="footer"/>
    <w:basedOn w:val="a"/>
    <w:link w:val="ad"/>
    <w:uiPriority w:val="99"/>
    <w:semiHidden/>
    <w:unhideWhenUsed/>
    <w:rsid w:val="004E44CB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4E44CB"/>
    <w:rPr>
      <w:color w:val="000000"/>
    </w:rPr>
  </w:style>
  <w:style w:type="table" w:styleId="ae">
    <w:name w:val="Table Grid"/>
    <w:basedOn w:val="a1"/>
    <w:uiPriority w:val="59"/>
    <w:rsid w:val="004E44CB"/>
    <w:pPr>
      <w:widowControl/>
    </w:pPr>
    <w:rPr>
      <w:rFonts w:asciiTheme="minorHAnsi" w:eastAsiaTheme="minorHAnsi" w:hAnsiTheme="minorHAnsi" w:cstheme="minorBidi"/>
      <w:sz w:val="22"/>
      <w:szCs w:val="22"/>
      <w:lang w:eastAsia="en-US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6A064A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1">
    <w:name w:val="Заголовок №1_"/>
    <w:basedOn w:val="a0"/>
    <w:link w:val="12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2">
    <w:name w:val="Заголовок №1"/>
    <w:basedOn w:val="a"/>
    <w:link w:val="11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3">
    <w:name w:val="Основной текст1"/>
    <w:basedOn w:val="a"/>
    <w:link w:val="a6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7">
    <w:name w:val="Balloon Text"/>
    <w:basedOn w:val="a"/>
    <w:link w:val="a8"/>
    <w:uiPriority w:val="99"/>
    <w:semiHidden/>
    <w:unhideWhenUsed/>
    <w:rsid w:val="006A064A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A064A"/>
    <w:rPr>
      <w:rFonts w:ascii="Tahoma" w:hAnsi="Tahoma" w:cs="Tahoma"/>
      <w:color w:val="000000"/>
      <w:sz w:val="16"/>
      <w:szCs w:val="16"/>
    </w:rPr>
  </w:style>
  <w:style w:type="character" w:customStyle="1" w:styleId="10">
    <w:name w:val="Заголовок 1 Знак"/>
    <w:basedOn w:val="a0"/>
    <w:link w:val="1"/>
    <w:rsid w:val="006A064A"/>
    <w:rPr>
      <w:rFonts w:ascii="Times New Roman" w:eastAsia="Times New Roman" w:hAnsi="Times New Roman" w:cs="Times New Roman"/>
      <w:b/>
      <w:szCs w:val="20"/>
      <w:lang w:bidi="ar-SA"/>
    </w:rPr>
  </w:style>
  <w:style w:type="paragraph" w:styleId="a9">
    <w:name w:val="List Paragraph"/>
    <w:basedOn w:val="a"/>
    <w:uiPriority w:val="34"/>
    <w:qFormat/>
    <w:rsid w:val="006A064A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  <w:style w:type="paragraph" w:customStyle="1" w:styleId="ConsPlusTitle">
    <w:name w:val="ConsPlusTitle"/>
    <w:uiPriority w:val="99"/>
    <w:rsid w:val="006A064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380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914</Words>
  <Characters>5212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2</cp:revision>
  <cp:lastPrinted>2015-06-22T06:32:00Z</cp:lastPrinted>
  <dcterms:created xsi:type="dcterms:W3CDTF">2015-06-22T06:32:00Z</dcterms:created>
  <dcterms:modified xsi:type="dcterms:W3CDTF">2015-06-22T06:32:00Z</dcterms:modified>
</cp:coreProperties>
</file>