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2F19" w:rsidRPr="004C2F19" w:rsidRDefault="004C2F19" w:rsidP="004C2F19">
      <w:pPr>
        <w:tabs>
          <w:tab w:val="left" w:pos="3544"/>
        </w:tabs>
        <w:rPr>
          <w:rFonts w:ascii="Times New Roman" w:hAnsi="Times New Roman" w:cs="Times New Roman"/>
          <w:sz w:val="24"/>
          <w:szCs w:val="24"/>
        </w:rPr>
      </w:pPr>
      <w:r w:rsidRPr="004C2F19">
        <w:rPr>
          <w:rFonts w:ascii="Times New Roman" w:hAnsi="Times New Roman" w:cs="Times New Roman"/>
          <w:sz w:val="24"/>
          <w:szCs w:val="24"/>
        </w:rPr>
        <w:t xml:space="preserve">                                                           </w:t>
      </w:r>
      <w:r w:rsidRPr="004C2F19">
        <w:rPr>
          <w:rFonts w:ascii="Times New Roman" w:hAnsi="Times New Roman" w:cs="Times New Roman"/>
          <w:sz w:val="24"/>
          <w:szCs w:val="24"/>
        </w:rPr>
        <w:tab/>
      </w:r>
      <w:r>
        <w:rPr>
          <w:rFonts w:ascii="Times New Roman" w:hAnsi="Times New Roman" w:cs="Times New Roman"/>
          <w:noProof/>
          <w:sz w:val="24"/>
          <w:szCs w:val="24"/>
          <w:lang w:eastAsia="ru-RU"/>
        </w:rPr>
        <w:drawing>
          <wp:inline distT="0" distB="0" distL="0" distR="0" wp14:anchorId="4C3698D4">
            <wp:extent cx="1230630" cy="685800"/>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30630" cy="685800"/>
                    </a:xfrm>
                    <a:prstGeom prst="rect">
                      <a:avLst/>
                    </a:prstGeom>
                    <a:noFill/>
                  </pic:spPr>
                </pic:pic>
              </a:graphicData>
            </a:graphic>
          </wp:inline>
        </w:drawing>
      </w:r>
      <w:r w:rsidRPr="004C2F19">
        <w:rPr>
          <w:rFonts w:ascii="Times New Roman" w:hAnsi="Times New Roman" w:cs="Times New Roman"/>
          <w:sz w:val="24"/>
          <w:szCs w:val="24"/>
        </w:rPr>
        <w:tab/>
      </w:r>
      <w:r w:rsidRPr="004C2F19">
        <w:rPr>
          <w:rFonts w:ascii="Times New Roman" w:hAnsi="Times New Roman" w:cs="Times New Roman"/>
          <w:sz w:val="24"/>
          <w:szCs w:val="24"/>
        </w:rPr>
        <w:tab/>
        <w:t xml:space="preserve">               </w:t>
      </w:r>
    </w:p>
    <w:p w:rsidR="004C2F19" w:rsidRP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Российская Федерация</w:t>
      </w:r>
    </w:p>
    <w:p w:rsidR="004C2F19" w:rsidRP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Самарская область</w:t>
      </w:r>
    </w:p>
    <w:p w:rsidR="004C2F19" w:rsidRP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АДМИНИСТРАЦИЯ</w:t>
      </w:r>
    </w:p>
    <w:p w:rsidR="004C2F19" w:rsidRP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 xml:space="preserve">СЕЛЬСКОГО ПОСЕЛЕНИЯ </w:t>
      </w:r>
      <w:proofErr w:type="gramStart"/>
      <w:r w:rsidR="00203D7A">
        <w:rPr>
          <w:rFonts w:ascii="Times New Roman" w:hAnsi="Times New Roman" w:cs="Times New Roman"/>
          <w:sz w:val="24"/>
          <w:szCs w:val="24"/>
        </w:rPr>
        <w:t>НОВАЯ</w:t>
      </w:r>
      <w:proofErr w:type="gramEnd"/>
      <w:r w:rsidR="00203D7A">
        <w:rPr>
          <w:rFonts w:ascii="Times New Roman" w:hAnsi="Times New Roman" w:cs="Times New Roman"/>
          <w:sz w:val="24"/>
          <w:szCs w:val="24"/>
        </w:rPr>
        <w:t xml:space="preserve"> БИНАРАДКА</w:t>
      </w:r>
    </w:p>
    <w:p w:rsid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МУНИЦИПАЛЬНОГО РАЙОНА СТАВРОПОЛЬСКИЙ</w:t>
      </w:r>
    </w:p>
    <w:p w:rsidR="008C5AD0" w:rsidRPr="004C2F19" w:rsidRDefault="008C5AD0" w:rsidP="008C5AD0">
      <w:pPr>
        <w:spacing w:after="0"/>
        <w:jc w:val="center"/>
        <w:rPr>
          <w:rFonts w:ascii="Times New Roman" w:hAnsi="Times New Roman" w:cs="Times New Roman"/>
          <w:sz w:val="24"/>
          <w:szCs w:val="24"/>
        </w:rPr>
      </w:pPr>
    </w:p>
    <w:p w:rsidR="004C2F19" w:rsidRPr="004C2F19" w:rsidRDefault="004C2F19" w:rsidP="008C5AD0">
      <w:pPr>
        <w:spacing w:after="0"/>
        <w:rPr>
          <w:rFonts w:ascii="Times New Roman" w:hAnsi="Times New Roman" w:cs="Times New Roman"/>
          <w:sz w:val="24"/>
          <w:szCs w:val="24"/>
        </w:rPr>
      </w:pPr>
    </w:p>
    <w:p w:rsidR="004C2F19" w:rsidRDefault="004C2F19" w:rsidP="00203D7A">
      <w:pPr>
        <w:jc w:val="center"/>
        <w:rPr>
          <w:rFonts w:ascii="Times New Roman" w:hAnsi="Times New Roman" w:cs="Times New Roman"/>
          <w:b/>
          <w:sz w:val="24"/>
          <w:szCs w:val="24"/>
        </w:rPr>
      </w:pPr>
      <w:r w:rsidRPr="00F77473">
        <w:rPr>
          <w:rFonts w:ascii="Times New Roman" w:hAnsi="Times New Roman" w:cs="Times New Roman"/>
          <w:b/>
          <w:sz w:val="24"/>
          <w:szCs w:val="24"/>
        </w:rPr>
        <w:t>ПОСТАНОВЛЕНИЕ</w:t>
      </w:r>
      <w:r w:rsidR="00203D7A">
        <w:rPr>
          <w:rFonts w:ascii="Times New Roman" w:hAnsi="Times New Roman" w:cs="Times New Roman"/>
          <w:b/>
          <w:sz w:val="24"/>
          <w:szCs w:val="24"/>
        </w:rPr>
        <w:t xml:space="preserve"> </w:t>
      </w:r>
    </w:p>
    <w:p w:rsidR="00203D7A" w:rsidRPr="00203D7A" w:rsidRDefault="0038230B" w:rsidP="0038230B">
      <w:pPr>
        <w:tabs>
          <w:tab w:val="right" w:pos="9355"/>
        </w:tabs>
        <w:rPr>
          <w:rFonts w:ascii="Times New Roman" w:hAnsi="Times New Roman" w:cs="Times New Roman"/>
          <w:b/>
          <w:sz w:val="24"/>
          <w:szCs w:val="24"/>
        </w:rPr>
      </w:pPr>
      <w:r>
        <w:rPr>
          <w:rFonts w:ascii="Times New Roman" w:hAnsi="Times New Roman" w:cs="Times New Roman"/>
          <w:b/>
          <w:sz w:val="24"/>
          <w:szCs w:val="24"/>
        </w:rPr>
        <w:t>28 февраля 2018г.                                                                                                           №7</w:t>
      </w:r>
    </w:p>
    <w:p w:rsidR="004C2F19" w:rsidRPr="004C2F19" w:rsidRDefault="00203D7A" w:rsidP="004C2F19">
      <w:pPr>
        <w:jc w:val="center"/>
        <w:rPr>
          <w:rFonts w:ascii="Times New Roman" w:hAnsi="Times New Roman" w:cs="Times New Roman"/>
          <w:b/>
          <w:sz w:val="24"/>
          <w:szCs w:val="24"/>
        </w:rPr>
      </w:pPr>
      <w:proofErr w:type="gramStart"/>
      <w:r>
        <w:rPr>
          <w:rFonts w:ascii="Times New Roman" w:hAnsi="Times New Roman" w:cs="Times New Roman"/>
          <w:b/>
          <w:sz w:val="24"/>
          <w:szCs w:val="24"/>
        </w:rPr>
        <w:t>«</w:t>
      </w:r>
      <w:r w:rsidR="004C2F19" w:rsidRPr="004C2F19">
        <w:rPr>
          <w:rFonts w:ascii="Times New Roman" w:hAnsi="Times New Roman" w:cs="Times New Roman"/>
          <w:b/>
          <w:sz w:val="24"/>
          <w:szCs w:val="24"/>
        </w:rPr>
        <w:t xml:space="preserve">Об утверждении Положения о составе, порядке подготовки документов территориального планирования (генерального плана) сельского поселения </w:t>
      </w:r>
      <w:r>
        <w:rPr>
          <w:rFonts w:ascii="Times New Roman" w:hAnsi="Times New Roman" w:cs="Times New Roman"/>
          <w:b/>
          <w:sz w:val="24"/>
          <w:szCs w:val="24"/>
        </w:rPr>
        <w:t>Новая Бинарадка</w:t>
      </w:r>
      <w:r w:rsidR="00F77473">
        <w:rPr>
          <w:rFonts w:ascii="Times New Roman" w:hAnsi="Times New Roman" w:cs="Times New Roman"/>
          <w:b/>
          <w:sz w:val="24"/>
          <w:szCs w:val="24"/>
        </w:rPr>
        <w:t xml:space="preserve"> </w:t>
      </w:r>
      <w:r w:rsidR="004C2F19" w:rsidRPr="004C2F19">
        <w:rPr>
          <w:rFonts w:ascii="Times New Roman" w:hAnsi="Times New Roman" w:cs="Times New Roman"/>
          <w:b/>
          <w:sz w:val="24"/>
          <w:szCs w:val="24"/>
        </w:rPr>
        <w:t>муниципального района Ставропольский Самарской области и внесения в него изменений, а также составе, порядке подготовки плана реализации генерального плана поселения</w:t>
      </w:r>
      <w:r>
        <w:rPr>
          <w:rFonts w:ascii="Times New Roman" w:hAnsi="Times New Roman" w:cs="Times New Roman"/>
          <w:b/>
          <w:sz w:val="24"/>
          <w:szCs w:val="24"/>
        </w:rPr>
        <w:t>»</w:t>
      </w:r>
      <w:proofErr w:type="gramEnd"/>
    </w:p>
    <w:p w:rsidR="004C2F19" w:rsidRPr="004C2F19" w:rsidRDefault="004C2F19" w:rsidP="004C2F19">
      <w:pPr>
        <w:rPr>
          <w:rFonts w:ascii="Times New Roman" w:hAnsi="Times New Roman" w:cs="Times New Roman"/>
          <w:sz w:val="24"/>
          <w:szCs w:val="24"/>
        </w:rPr>
      </w:pPr>
      <w:r w:rsidRPr="004C2F19">
        <w:rPr>
          <w:rFonts w:ascii="Times New Roman" w:hAnsi="Times New Roman" w:cs="Times New Roman"/>
          <w:sz w:val="24"/>
          <w:szCs w:val="24"/>
        </w:rPr>
        <w:t xml:space="preserve"> </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      В целях приведения в соответствие с требованиями действующего законодательства Российской Федерации, руководствуясь Градостроительным кодексом Российской Федерации, Федеральным законом от 06 октября 2003 года № 131-ФЗ «Об общих принципах организации органов местного самоуправлении в Российской Федерации», Администрация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 xml:space="preserve">муниципального района </w:t>
      </w:r>
      <w:proofErr w:type="gramStart"/>
      <w:r w:rsidRPr="004C2F19">
        <w:rPr>
          <w:rFonts w:ascii="Times New Roman" w:hAnsi="Times New Roman" w:cs="Times New Roman"/>
          <w:sz w:val="24"/>
          <w:szCs w:val="24"/>
        </w:rPr>
        <w:t>Ставропольский</w:t>
      </w:r>
      <w:proofErr w:type="gramEnd"/>
      <w:r w:rsidRPr="004C2F19">
        <w:rPr>
          <w:rFonts w:ascii="Times New Roman" w:hAnsi="Times New Roman" w:cs="Times New Roman"/>
          <w:sz w:val="24"/>
          <w:szCs w:val="24"/>
        </w:rPr>
        <w:t xml:space="preserve"> Самарской области</w:t>
      </w:r>
    </w:p>
    <w:p w:rsidR="004C2F19" w:rsidRPr="004C2F19" w:rsidRDefault="004C2F19" w:rsidP="004C2F19">
      <w:pPr>
        <w:jc w:val="both"/>
        <w:rPr>
          <w:rFonts w:ascii="Times New Roman" w:hAnsi="Times New Roman" w:cs="Times New Roman"/>
          <w:b/>
          <w:sz w:val="24"/>
          <w:szCs w:val="24"/>
        </w:rPr>
      </w:pPr>
      <w:r w:rsidRPr="004C2F19">
        <w:rPr>
          <w:rFonts w:ascii="Times New Roman" w:hAnsi="Times New Roman" w:cs="Times New Roman"/>
          <w:b/>
          <w:sz w:val="24"/>
          <w:szCs w:val="24"/>
        </w:rPr>
        <w:t>ПОСТАНОВЛЯЕТ:</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       </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1. </w:t>
      </w:r>
      <w:proofErr w:type="gramStart"/>
      <w:r w:rsidRPr="004C2F19">
        <w:rPr>
          <w:rFonts w:ascii="Times New Roman" w:hAnsi="Times New Roman" w:cs="Times New Roman"/>
          <w:sz w:val="24"/>
          <w:szCs w:val="24"/>
        </w:rPr>
        <w:t xml:space="preserve">Утвердить Положение о составе, порядке подготовки документов территориального планирования (генерального плана)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и внесении в него изменений, а также составе, порядке подготовки плана реализации генерального плана поселения.</w:t>
      </w:r>
      <w:proofErr w:type="gramEnd"/>
    </w:p>
    <w:p w:rsidR="004C2F19" w:rsidRPr="00203D7A"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2. Настоящее постановление подлежит официальному опубликованию в газете </w:t>
      </w:r>
      <w:r w:rsidR="00F77473">
        <w:rPr>
          <w:rFonts w:ascii="Times New Roman" w:eastAsia="Lucida Sans Unicode" w:hAnsi="Times New Roman"/>
          <w:kern w:val="3"/>
          <w:sz w:val="24"/>
          <w:szCs w:val="24"/>
          <w:lang w:eastAsia="zh-CN" w:bidi="hi-IN"/>
        </w:rPr>
        <w:t>«</w:t>
      </w:r>
      <w:r w:rsidR="00203D7A">
        <w:rPr>
          <w:rFonts w:ascii="Times New Roman" w:eastAsia="Lucida Sans Unicode" w:hAnsi="Times New Roman"/>
          <w:kern w:val="3"/>
          <w:sz w:val="24"/>
          <w:szCs w:val="24"/>
          <w:lang w:eastAsia="zh-CN" w:bidi="hi-IN"/>
        </w:rPr>
        <w:t>Ново-</w:t>
      </w:r>
      <w:proofErr w:type="spellStart"/>
      <w:r w:rsidR="00203D7A">
        <w:rPr>
          <w:rFonts w:ascii="Times New Roman" w:eastAsia="Lucida Sans Unicode" w:hAnsi="Times New Roman"/>
          <w:kern w:val="3"/>
          <w:sz w:val="24"/>
          <w:szCs w:val="24"/>
          <w:lang w:eastAsia="zh-CN" w:bidi="hi-IN"/>
        </w:rPr>
        <w:t>Бинарадский</w:t>
      </w:r>
      <w:proofErr w:type="spellEnd"/>
      <w:r w:rsidR="00F77473">
        <w:rPr>
          <w:rFonts w:ascii="Times New Roman" w:eastAsia="Lucida Sans Unicode" w:hAnsi="Times New Roman"/>
          <w:kern w:val="3"/>
          <w:sz w:val="24"/>
          <w:szCs w:val="24"/>
          <w:lang w:eastAsia="zh-CN" w:bidi="hi-IN"/>
        </w:rPr>
        <w:t xml:space="preserve"> Вестник»</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 xml:space="preserve">и на официальном сайте поселения </w:t>
      </w:r>
      <w:r w:rsidR="00203D7A" w:rsidRPr="00203D7A">
        <w:rPr>
          <w:rFonts w:ascii="Times New Roman" w:hAnsi="Times New Roman" w:cs="Times New Roman"/>
          <w:sz w:val="24"/>
          <w:szCs w:val="24"/>
        </w:rPr>
        <w:t xml:space="preserve"> </w:t>
      </w:r>
      <w:r w:rsidR="00203D7A">
        <w:rPr>
          <w:rFonts w:ascii="Times New Roman" w:hAnsi="Times New Roman" w:cs="Times New Roman"/>
          <w:sz w:val="24"/>
          <w:szCs w:val="24"/>
          <w:lang w:val="en-US"/>
        </w:rPr>
        <w:t>n</w:t>
      </w:r>
      <w:r w:rsidR="00203D7A" w:rsidRPr="00203D7A">
        <w:rPr>
          <w:rFonts w:ascii="Times New Roman" w:hAnsi="Times New Roman" w:cs="Times New Roman"/>
          <w:sz w:val="24"/>
          <w:szCs w:val="24"/>
        </w:rPr>
        <w:t>.</w:t>
      </w:r>
      <w:proofErr w:type="spellStart"/>
      <w:r w:rsidR="00203D7A">
        <w:rPr>
          <w:rFonts w:ascii="Times New Roman" w:hAnsi="Times New Roman" w:cs="Times New Roman"/>
          <w:sz w:val="24"/>
          <w:szCs w:val="24"/>
          <w:lang w:val="en-US"/>
        </w:rPr>
        <w:t>binaradka</w:t>
      </w:r>
      <w:proofErr w:type="spellEnd"/>
      <w:r w:rsidR="00203D7A" w:rsidRPr="00203D7A">
        <w:rPr>
          <w:rFonts w:ascii="Times New Roman" w:hAnsi="Times New Roman" w:cs="Times New Roman"/>
          <w:sz w:val="24"/>
          <w:szCs w:val="24"/>
        </w:rPr>
        <w:t>.</w:t>
      </w:r>
      <w:proofErr w:type="spellStart"/>
      <w:r w:rsidR="00203D7A">
        <w:rPr>
          <w:rFonts w:ascii="Times New Roman" w:hAnsi="Times New Roman" w:cs="Times New Roman"/>
          <w:sz w:val="24"/>
          <w:szCs w:val="24"/>
          <w:lang w:val="en-US"/>
        </w:rPr>
        <w:t>stavrsp</w:t>
      </w:r>
      <w:proofErr w:type="spellEnd"/>
      <w:r w:rsidR="00203D7A" w:rsidRPr="00203D7A">
        <w:rPr>
          <w:rFonts w:ascii="Times New Roman" w:hAnsi="Times New Roman" w:cs="Times New Roman"/>
          <w:sz w:val="24"/>
          <w:szCs w:val="24"/>
        </w:rPr>
        <w:t>.</w:t>
      </w:r>
      <w:proofErr w:type="spellStart"/>
      <w:r w:rsidR="00203D7A">
        <w:rPr>
          <w:rFonts w:ascii="Times New Roman" w:hAnsi="Times New Roman" w:cs="Times New Roman"/>
          <w:sz w:val="24"/>
          <w:szCs w:val="24"/>
          <w:lang w:val="en-US"/>
        </w:rPr>
        <w:t>ru</w:t>
      </w:r>
      <w:proofErr w:type="spellEnd"/>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rPr>
          <w:rFonts w:ascii="Times New Roman" w:hAnsi="Times New Roman" w:cs="Times New Roman"/>
          <w:sz w:val="24"/>
          <w:szCs w:val="24"/>
        </w:rPr>
      </w:pPr>
      <w:r w:rsidRPr="004C2F19">
        <w:rPr>
          <w:rFonts w:ascii="Times New Roman" w:hAnsi="Times New Roman" w:cs="Times New Roman"/>
          <w:sz w:val="24"/>
          <w:szCs w:val="24"/>
        </w:rPr>
        <w:t xml:space="preserve"> </w:t>
      </w:r>
    </w:p>
    <w:p w:rsidR="004C2F19" w:rsidRDefault="00203D7A" w:rsidP="00203D7A">
      <w:pPr>
        <w:tabs>
          <w:tab w:val="left" w:pos="7445"/>
        </w:tabs>
        <w:rPr>
          <w:rFonts w:ascii="Times New Roman" w:hAnsi="Times New Roman" w:cs="Times New Roman"/>
          <w:sz w:val="24"/>
          <w:szCs w:val="24"/>
        </w:rPr>
      </w:pPr>
      <w:r>
        <w:rPr>
          <w:rFonts w:ascii="Times New Roman" w:hAnsi="Times New Roman" w:cs="Times New Roman"/>
          <w:sz w:val="24"/>
          <w:szCs w:val="24"/>
        </w:rPr>
        <w:t>Глава администрации сельского поселения</w:t>
      </w:r>
      <w:r>
        <w:rPr>
          <w:rFonts w:ascii="Times New Roman" w:hAnsi="Times New Roman" w:cs="Times New Roman"/>
          <w:sz w:val="24"/>
          <w:szCs w:val="24"/>
        </w:rPr>
        <w:tab/>
      </w:r>
      <w:proofErr w:type="spellStart"/>
      <w:r>
        <w:rPr>
          <w:rFonts w:ascii="Times New Roman" w:hAnsi="Times New Roman" w:cs="Times New Roman"/>
          <w:sz w:val="24"/>
          <w:szCs w:val="24"/>
        </w:rPr>
        <w:t>Буянова</w:t>
      </w:r>
      <w:proofErr w:type="spellEnd"/>
      <w:r>
        <w:rPr>
          <w:rFonts w:ascii="Times New Roman" w:hAnsi="Times New Roman" w:cs="Times New Roman"/>
          <w:sz w:val="24"/>
          <w:szCs w:val="24"/>
        </w:rPr>
        <w:t xml:space="preserve"> Н.Ю.</w:t>
      </w:r>
    </w:p>
    <w:p w:rsidR="00203D7A" w:rsidRPr="00203D7A" w:rsidRDefault="00203D7A" w:rsidP="004C2F19">
      <w:pPr>
        <w:rPr>
          <w:rFonts w:ascii="Times New Roman" w:hAnsi="Times New Roman" w:cs="Times New Roman"/>
          <w:sz w:val="24"/>
          <w:szCs w:val="24"/>
        </w:rPr>
      </w:pPr>
      <w:r>
        <w:rPr>
          <w:rFonts w:ascii="Times New Roman" w:hAnsi="Times New Roman" w:cs="Times New Roman"/>
          <w:sz w:val="24"/>
          <w:szCs w:val="24"/>
        </w:rPr>
        <w:t xml:space="preserve">Новая Бинарадка </w:t>
      </w:r>
    </w:p>
    <w:p w:rsidR="00203D7A" w:rsidRPr="00203D7A"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 </w:t>
      </w:r>
      <w:r w:rsidRPr="004C2F19">
        <w:rPr>
          <w:rFonts w:ascii="Times New Roman" w:hAnsi="Times New Roman" w:cs="Times New Roman"/>
          <w:sz w:val="24"/>
          <w:szCs w:val="24"/>
        </w:rPr>
        <w:tab/>
      </w:r>
    </w:p>
    <w:p w:rsidR="00203D7A" w:rsidRPr="00203D7A" w:rsidRDefault="00203D7A" w:rsidP="008C5AD0">
      <w:pPr>
        <w:spacing w:after="0"/>
        <w:jc w:val="right"/>
        <w:rPr>
          <w:rFonts w:ascii="Times New Roman" w:hAnsi="Times New Roman" w:cs="Times New Roman"/>
          <w:sz w:val="24"/>
          <w:szCs w:val="24"/>
        </w:rPr>
      </w:pPr>
    </w:p>
    <w:p w:rsidR="00203D7A" w:rsidRPr="00203D7A" w:rsidRDefault="00203D7A" w:rsidP="008C5AD0">
      <w:pPr>
        <w:spacing w:after="0"/>
        <w:jc w:val="right"/>
        <w:rPr>
          <w:rFonts w:ascii="Times New Roman" w:hAnsi="Times New Roman" w:cs="Times New Roman"/>
          <w:sz w:val="24"/>
          <w:szCs w:val="24"/>
        </w:rPr>
      </w:pPr>
    </w:p>
    <w:p w:rsidR="00203D7A" w:rsidRPr="00203D7A" w:rsidRDefault="00203D7A" w:rsidP="008C5AD0">
      <w:pPr>
        <w:spacing w:after="0"/>
        <w:jc w:val="right"/>
        <w:rPr>
          <w:rFonts w:ascii="Times New Roman" w:hAnsi="Times New Roman" w:cs="Times New Roman"/>
          <w:sz w:val="24"/>
          <w:szCs w:val="24"/>
        </w:rPr>
      </w:pPr>
    </w:p>
    <w:p w:rsidR="00203D7A" w:rsidRPr="00203D7A" w:rsidRDefault="00203D7A" w:rsidP="008C5AD0">
      <w:pPr>
        <w:spacing w:after="0"/>
        <w:jc w:val="right"/>
        <w:rPr>
          <w:rFonts w:ascii="Times New Roman" w:hAnsi="Times New Roman" w:cs="Times New Roman"/>
          <w:sz w:val="24"/>
          <w:szCs w:val="24"/>
        </w:rPr>
      </w:pP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Утверждено </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Постановлением администрации </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сельского поселения </w:t>
      </w:r>
      <w:proofErr w:type="gramStart"/>
      <w:r w:rsidR="00203D7A">
        <w:rPr>
          <w:rFonts w:ascii="Times New Roman" w:hAnsi="Times New Roman" w:cs="Times New Roman"/>
          <w:sz w:val="24"/>
          <w:szCs w:val="24"/>
        </w:rPr>
        <w:t>Новая</w:t>
      </w:r>
      <w:proofErr w:type="gramEnd"/>
      <w:r w:rsidR="00203D7A">
        <w:rPr>
          <w:rFonts w:ascii="Times New Roman" w:hAnsi="Times New Roman" w:cs="Times New Roman"/>
          <w:sz w:val="24"/>
          <w:szCs w:val="24"/>
        </w:rPr>
        <w:t xml:space="preserve"> Бинарадка</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муниципального района</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 Ставропольский</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           от </w:t>
      </w:r>
      <w:r w:rsidR="001A5A9D">
        <w:rPr>
          <w:rFonts w:ascii="Times New Roman" w:hAnsi="Times New Roman" w:cs="Times New Roman"/>
          <w:sz w:val="24"/>
          <w:szCs w:val="24"/>
        </w:rPr>
        <w:t xml:space="preserve"> </w:t>
      </w:r>
      <w:r w:rsidR="0038230B">
        <w:rPr>
          <w:rFonts w:ascii="Times New Roman" w:hAnsi="Times New Roman" w:cs="Times New Roman"/>
          <w:sz w:val="24"/>
          <w:szCs w:val="24"/>
        </w:rPr>
        <w:t xml:space="preserve">28 февраля 2018г. </w:t>
      </w:r>
      <w:r w:rsidRPr="004C2F19">
        <w:rPr>
          <w:rFonts w:ascii="Times New Roman" w:hAnsi="Times New Roman" w:cs="Times New Roman"/>
          <w:sz w:val="24"/>
          <w:szCs w:val="24"/>
        </w:rPr>
        <w:t xml:space="preserve">№ </w:t>
      </w:r>
      <w:r w:rsidR="0038230B">
        <w:rPr>
          <w:rFonts w:ascii="Times New Roman" w:hAnsi="Times New Roman" w:cs="Times New Roman"/>
          <w:sz w:val="24"/>
          <w:szCs w:val="24"/>
        </w:rPr>
        <w:t>7</w:t>
      </w:r>
    </w:p>
    <w:p w:rsidR="004C2F19" w:rsidRPr="004C2F19" w:rsidRDefault="004C2F19" w:rsidP="004C2F19">
      <w:pPr>
        <w:rPr>
          <w:rFonts w:ascii="Times New Roman" w:hAnsi="Times New Roman" w:cs="Times New Roman"/>
          <w:sz w:val="24"/>
          <w:szCs w:val="24"/>
        </w:rPr>
      </w:pPr>
      <w:r w:rsidRPr="004C2F19">
        <w:rPr>
          <w:rFonts w:ascii="Times New Roman" w:hAnsi="Times New Roman" w:cs="Times New Roman"/>
          <w:sz w:val="24"/>
          <w:szCs w:val="24"/>
        </w:rPr>
        <w:t xml:space="preserve">                                                                                                  </w:t>
      </w:r>
      <w:r w:rsidRPr="004C2F19">
        <w:rPr>
          <w:rFonts w:ascii="Times New Roman" w:hAnsi="Times New Roman" w:cs="Times New Roman"/>
          <w:sz w:val="24"/>
          <w:szCs w:val="24"/>
        </w:rPr>
        <w:tab/>
      </w:r>
    </w:p>
    <w:p w:rsidR="004C2F19" w:rsidRPr="004C2F19" w:rsidRDefault="004C2F19" w:rsidP="004C2F19">
      <w:pPr>
        <w:jc w:val="center"/>
        <w:rPr>
          <w:rFonts w:ascii="Times New Roman" w:hAnsi="Times New Roman" w:cs="Times New Roman"/>
          <w:b/>
          <w:sz w:val="24"/>
          <w:szCs w:val="24"/>
        </w:rPr>
      </w:pPr>
      <w:r w:rsidRPr="004C2F19">
        <w:rPr>
          <w:rFonts w:ascii="Times New Roman" w:hAnsi="Times New Roman" w:cs="Times New Roman"/>
          <w:b/>
          <w:sz w:val="24"/>
          <w:szCs w:val="24"/>
        </w:rPr>
        <w:t>ПОЛОЖЕНИЕ</w:t>
      </w:r>
    </w:p>
    <w:p w:rsidR="004C2F19" w:rsidRPr="004C2F19" w:rsidRDefault="004C2F19" w:rsidP="004C2F19">
      <w:pPr>
        <w:jc w:val="center"/>
        <w:rPr>
          <w:rFonts w:ascii="Times New Roman" w:hAnsi="Times New Roman" w:cs="Times New Roman"/>
          <w:b/>
          <w:sz w:val="24"/>
          <w:szCs w:val="24"/>
        </w:rPr>
      </w:pPr>
      <w:proofErr w:type="gramStart"/>
      <w:r w:rsidRPr="004C2F19">
        <w:rPr>
          <w:rFonts w:ascii="Times New Roman" w:hAnsi="Times New Roman" w:cs="Times New Roman"/>
          <w:b/>
          <w:sz w:val="24"/>
          <w:szCs w:val="24"/>
        </w:rPr>
        <w:t>О СОСТАВЕ, ПОРЯДКЕ ПОДГОТОВКИ</w:t>
      </w:r>
      <w:r>
        <w:rPr>
          <w:rFonts w:ascii="Times New Roman" w:hAnsi="Times New Roman" w:cs="Times New Roman"/>
          <w:b/>
          <w:sz w:val="24"/>
          <w:szCs w:val="24"/>
        </w:rPr>
        <w:t xml:space="preserve"> </w:t>
      </w:r>
      <w:r w:rsidRPr="004C2F19">
        <w:rPr>
          <w:rFonts w:ascii="Times New Roman" w:hAnsi="Times New Roman" w:cs="Times New Roman"/>
          <w:b/>
          <w:sz w:val="24"/>
          <w:szCs w:val="24"/>
        </w:rPr>
        <w:t xml:space="preserve">ДОКУМЕНТОВ ТЕРРИТОРИАЛЬНОГО ПЛАНИРОВАНИЯ (ГЕНЕРАЛЬНОГО ПЛАНА) СЕЛЬСКОГО ПОСЕЛЕНИЯ </w:t>
      </w:r>
      <w:r w:rsidR="00203D7A">
        <w:rPr>
          <w:rFonts w:ascii="Times New Roman" w:hAnsi="Times New Roman" w:cs="Times New Roman"/>
          <w:b/>
          <w:sz w:val="24"/>
          <w:szCs w:val="24"/>
        </w:rPr>
        <w:t>НОВАЯ БИНАРАДКА</w:t>
      </w:r>
      <w:r w:rsidR="00F77473">
        <w:rPr>
          <w:rFonts w:ascii="Times New Roman" w:hAnsi="Times New Roman" w:cs="Times New Roman"/>
          <w:b/>
          <w:sz w:val="24"/>
          <w:szCs w:val="24"/>
        </w:rPr>
        <w:t xml:space="preserve"> </w:t>
      </w:r>
      <w:r w:rsidRPr="004C2F19">
        <w:rPr>
          <w:rFonts w:ascii="Times New Roman" w:hAnsi="Times New Roman" w:cs="Times New Roman"/>
          <w:b/>
          <w:sz w:val="24"/>
          <w:szCs w:val="24"/>
        </w:rPr>
        <w:t>МУНИЦИПАЛЬНОГО РАЙОНА СТАВРОПОЛЬСКИЙ САМАРСКОЙ ОБЛАСТИ И ВНЕСЕНИЯ В НЕГО ИЗМЕНЕНИЙ, А ТАКЖЕ СОСТАВЕ, ПОРЯДКЕ ПОДГОТОВКИ ПЛАНА РЕАЛИЗАЦИИ ГЕНЕРАЛЬНОГО ПЛАНА ПОСЕЛЕНИЯ</w:t>
      </w:r>
      <w:proofErr w:type="gramEnd"/>
    </w:p>
    <w:p w:rsidR="004C2F19" w:rsidRPr="004C2F19" w:rsidRDefault="004C2F19" w:rsidP="004C2F19">
      <w:pPr>
        <w:rPr>
          <w:rFonts w:ascii="Times New Roman" w:hAnsi="Times New Roman" w:cs="Times New Roman"/>
          <w:sz w:val="24"/>
          <w:szCs w:val="24"/>
        </w:rPr>
      </w:pPr>
    </w:p>
    <w:p w:rsidR="004C2F19" w:rsidRPr="004C2F19" w:rsidRDefault="004C2F19" w:rsidP="004C2F19">
      <w:pPr>
        <w:jc w:val="center"/>
        <w:rPr>
          <w:rFonts w:ascii="Times New Roman" w:hAnsi="Times New Roman" w:cs="Times New Roman"/>
          <w:sz w:val="24"/>
          <w:szCs w:val="24"/>
        </w:rPr>
      </w:pPr>
      <w:r w:rsidRPr="004C2F19">
        <w:rPr>
          <w:rFonts w:ascii="Times New Roman" w:hAnsi="Times New Roman" w:cs="Times New Roman"/>
          <w:b/>
          <w:sz w:val="24"/>
          <w:szCs w:val="24"/>
        </w:rPr>
        <w:t>Глава I. ОБЩИЕ ПОЛОЖЕНИЯ</w:t>
      </w:r>
    </w:p>
    <w:p w:rsidR="004C2F19" w:rsidRPr="004C2F19" w:rsidRDefault="004C2F19" w:rsidP="004C2F19">
      <w:pPr>
        <w:pStyle w:val="a5"/>
        <w:numPr>
          <w:ilvl w:val="0"/>
          <w:numId w:val="1"/>
        </w:numPr>
        <w:jc w:val="both"/>
        <w:rPr>
          <w:rFonts w:ascii="Times New Roman" w:hAnsi="Times New Roman" w:cs="Times New Roman"/>
          <w:sz w:val="24"/>
          <w:szCs w:val="24"/>
        </w:rPr>
      </w:pPr>
      <w:proofErr w:type="gramStart"/>
      <w:r w:rsidRPr="004C2F19">
        <w:rPr>
          <w:rFonts w:ascii="Times New Roman" w:hAnsi="Times New Roman" w:cs="Times New Roman"/>
          <w:sz w:val="24"/>
          <w:szCs w:val="24"/>
        </w:rPr>
        <w:t xml:space="preserve">Настоящее Положение о составе, порядке подготовки документов территориального планирования (генерального плана)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 xml:space="preserve">муниципального района Ставропольский Самарской области и порядке внесения в него изменений (далее – Положение) разработано в соответствии со статьями 8, 18, 23 - 25 Градостроительного кодекса Российской Федерации, Методическими рекомендациями по разработке проектов генеральных планов поселений и  городских округов, утвержденных Приказом </w:t>
      </w:r>
      <w:proofErr w:type="spellStart"/>
      <w:r w:rsidRPr="004C2F19">
        <w:rPr>
          <w:rFonts w:ascii="Times New Roman" w:hAnsi="Times New Roman" w:cs="Times New Roman"/>
          <w:sz w:val="24"/>
          <w:szCs w:val="24"/>
        </w:rPr>
        <w:t>Минрегиона</w:t>
      </w:r>
      <w:proofErr w:type="spellEnd"/>
      <w:r w:rsidRPr="004C2F19">
        <w:rPr>
          <w:rFonts w:ascii="Times New Roman" w:hAnsi="Times New Roman" w:cs="Times New Roman"/>
          <w:sz w:val="24"/>
          <w:szCs w:val="24"/>
        </w:rPr>
        <w:t xml:space="preserve"> РФ от 26.05.2011 №244.</w:t>
      </w:r>
      <w:proofErr w:type="gramEnd"/>
    </w:p>
    <w:p w:rsidR="004C2F19" w:rsidRPr="004C2F19" w:rsidRDefault="004C2F19" w:rsidP="004C2F19">
      <w:pPr>
        <w:pStyle w:val="a5"/>
        <w:jc w:val="both"/>
        <w:rPr>
          <w:rFonts w:ascii="Times New Roman" w:hAnsi="Times New Roman" w:cs="Times New Roman"/>
          <w:sz w:val="24"/>
          <w:szCs w:val="24"/>
        </w:rPr>
      </w:pPr>
    </w:p>
    <w:p w:rsidR="004C2F19" w:rsidRPr="004C2F19" w:rsidRDefault="004C2F19" w:rsidP="004C2F19">
      <w:pPr>
        <w:pStyle w:val="a5"/>
        <w:numPr>
          <w:ilvl w:val="0"/>
          <w:numId w:val="1"/>
        </w:numPr>
        <w:jc w:val="both"/>
        <w:rPr>
          <w:rFonts w:ascii="Times New Roman" w:hAnsi="Times New Roman" w:cs="Times New Roman"/>
          <w:sz w:val="24"/>
          <w:szCs w:val="24"/>
        </w:rPr>
      </w:pPr>
      <w:proofErr w:type="gramStart"/>
      <w:r w:rsidRPr="004C2F19">
        <w:rPr>
          <w:rFonts w:ascii="Times New Roman" w:hAnsi="Times New Roman" w:cs="Times New Roman"/>
          <w:sz w:val="24"/>
          <w:szCs w:val="24"/>
        </w:rPr>
        <w:t xml:space="preserve">Положение устанавливает требования к составу, порядку подготовки генерального плана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 xml:space="preserve">муниципального района Ставропольский Самарской </w:t>
      </w:r>
      <w:r w:rsidR="00FB3B29" w:rsidRPr="004C2F19">
        <w:rPr>
          <w:rFonts w:ascii="Times New Roman" w:hAnsi="Times New Roman" w:cs="Times New Roman"/>
          <w:sz w:val="24"/>
          <w:szCs w:val="24"/>
        </w:rPr>
        <w:t>области и</w:t>
      </w:r>
      <w:r w:rsidRPr="004C2F19">
        <w:rPr>
          <w:rFonts w:ascii="Times New Roman" w:hAnsi="Times New Roman" w:cs="Times New Roman"/>
          <w:sz w:val="24"/>
          <w:szCs w:val="24"/>
        </w:rPr>
        <w:t xml:space="preserve"> порядку внесения в него изменений (далее – подготовка генерального плана).</w:t>
      </w:r>
      <w:proofErr w:type="gramEnd"/>
    </w:p>
    <w:p w:rsidR="004C2F19" w:rsidRPr="004C2F19" w:rsidRDefault="007E642F" w:rsidP="004C2F19">
      <w:pPr>
        <w:pStyle w:val="a5"/>
        <w:numPr>
          <w:ilvl w:val="0"/>
          <w:numId w:val="1"/>
        </w:numPr>
        <w:jc w:val="both"/>
        <w:rPr>
          <w:rFonts w:ascii="Times New Roman" w:hAnsi="Times New Roman" w:cs="Times New Roman"/>
          <w:sz w:val="24"/>
          <w:szCs w:val="24"/>
        </w:rPr>
      </w:pPr>
      <w:r>
        <w:rPr>
          <w:rFonts w:ascii="Times New Roman" w:hAnsi="Times New Roman" w:cs="Times New Roman"/>
          <w:sz w:val="24"/>
          <w:szCs w:val="24"/>
        </w:rPr>
        <w:t>Т</w:t>
      </w:r>
      <w:r w:rsidR="004C2F19" w:rsidRPr="004C2F19">
        <w:rPr>
          <w:rFonts w:ascii="Times New Roman" w:hAnsi="Times New Roman" w:cs="Times New Roman"/>
          <w:sz w:val="24"/>
          <w:szCs w:val="24"/>
        </w:rPr>
        <w:t>ерриториальное планирование направлено на определение в документах территориального планирования назначения территорий исходя из совокупности социальных, экономических, экологических и иных факторов в целях обеспечения устойчивого развития территорий, развития инженерной, транспортной и социальной инфраструктур, обеспечения учета интересов граждан и их объединений, Российской Федерации, субъектов Российской Федерации, муниципальных образований.</w:t>
      </w:r>
    </w:p>
    <w:p w:rsidR="004C2F19" w:rsidRPr="004C2F19" w:rsidRDefault="004C2F19" w:rsidP="004C2F19">
      <w:pPr>
        <w:jc w:val="both"/>
        <w:rPr>
          <w:rFonts w:ascii="Times New Roman" w:hAnsi="Times New Roman" w:cs="Times New Roman"/>
          <w:sz w:val="24"/>
          <w:szCs w:val="24"/>
        </w:rPr>
      </w:pPr>
    </w:p>
    <w:p w:rsidR="00203D7A" w:rsidRDefault="00203D7A" w:rsidP="004C2F19">
      <w:pPr>
        <w:jc w:val="center"/>
        <w:rPr>
          <w:rFonts w:ascii="Times New Roman" w:hAnsi="Times New Roman" w:cs="Times New Roman"/>
          <w:b/>
          <w:sz w:val="24"/>
          <w:szCs w:val="24"/>
        </w:rPr>
      </w:pPr>
    </w:p>
    <w:p w:rsidR="00203D7A" w:rsidRDefault="00203D7A" w:rsidP="004C2F19">
      <w:pPr>
        <w:jc w:val="center"/>
        <w:rPr>
          <w:rFonts w:ascii="Times New Roman" w:hAnsi="Times New Roman" w:cs="Times New Roman"/>
          <w:b/>
          <w:sz w:val="24"/>
          <w:szCs w:val="24"/>
        </w:rPr>
      </w:pPr>
    </w:p>
    <w:p w:rsidR="00203D7A" w:rsidRDefault="00203D7A" w:rsidP="004C2F19">
      <w:pPr>
        <w:jc w:val="center"/>
        <w:rPr>
          <w:rFonts w:ascii="Times New Roman" w:hAnsi="Times New Roman" w:cs="Times New Roman"/>
          <w:b/>
          <w:sz w:val="24"/>
          <w:szCs w:val="24"/>
        </w:rPr>
      </w:pPr>
    </w:p>
    <w:p w:rsidR="00203D7A" w:rsidRDefault="00203D7A" w:rsidP="004C2F19">
      <w:pPr>
        <w:jc w:val="center"/>
        <w:rPr>
          <w:rFonts w:ascii="Times New Roman" w:hAnsi="Times New Roman" w:cs="Times New Roman"/>
          <w:b/>
          <w:sz w:val="24"/>
          <w:szCs w:val="24"/>
        </w:rPr>
      </w:pPr>
    </w:p>
    <w:p w:rsidR="0038230B" w:rsidRDefault="0038230B" w:rsidP="004C2F19">
      <w:pPr>
        <w:jc w:val="center"/>
        <w:rPr>
          <w:rFonts w:ascii="Times New Roman" w:hAnsi="Times New Roman" w:cs="Times New Roman"/>
          <w:b/>
          <w:sz w:val="24"/>
          <w:szCs w:val="24"/>
        </w:rPr>
      </w:pPr>
    </w:p>
    <w:p w:rsidR="0038230B" w:rsidRDefault="0038230B" w:rsidP="004C2F19">
      <w:pPr>
        <w:jc w:val="center"/>
        <w:rPr>
          <w:rFonts w:ascii="Times New Roman" w:hAnsi="Times New Roman" w:cs="Times New Roman"/>
          <w:b/>
          <w:sz w:val="24"/>
          <w:szCs w:val="24"/>
        </w:rPr>
      </w:pPr>
    </w:p>
    <w:p w:rsidR="0038230B" w:rsidRDefault="0038230B" w:rsidP="004C2F19">
      <w:pPr>
        <w:jc w:val="center"/>
        <w:rPr>
          <w:rFonts w:ascii="Times New Roman" w:hAnsi="Times New Roman" w:cs="Times New Roman"/>
          <w:b/>
          <w:sz w:val="24"/>
          <w:szCs w:val="24"/>
        </w:rPr>
      </w:pPr>
    </w:p>
    <w:p w:rsidR="004C2F19" w:rsidRPr="004C2F19" w:rsidRDefault="004C2F19" w:rsidP="004C2F19">
      <w:pPr>
        <w:jc w:val="center"/>
        <w:rPr>
          <w:rFonts w:ascii="Times New Roman" w:hAnsi="Times New Roman" w:cs="Times New Roman"/>
          <w:b/>
          <w:sz w:val="24"/>
          <w:szCs w:val="24"/>
        </w:rPr>
      </w:pPr>
      <w:bookmarkStart w:id="0" w:name="_GoBack"/>
      <w:bookmarkEnd w:id="0"/>
      <w:r w:rsidRPr="004C2F19">
        <w:rPr>
          <w:rFonts w:ascii="Times New Roman" w:hAnsi="Times New Roman" w:cs="Times New Roman"/>
          <w:b/>
          <w:sz w:val="24"/>
          <w:szCs w:val="24"/>
        </w:rPr>
        <w:lastRenderedPageBreak/>
        <w:t>Глава II. ОБЩИЕ ТРЕБОВАНИЯ К ПОДГОТОВКЕ ПРОЕКТА</w:t>
      </w:r>
    </w:p>
    <w:p w:rsidR="004C2F19" w:rsidRPr="004C2F19" w:rsidRDefault="004C2F19" w:rsidP="004C2F19">
      <w:pPr>
        <w:jc w:val="center"/>
        <w:rPr>
          <w:rFonts w:ascii="Times New Roman" w:hAnsi="Times New Roman" w:cs="Times New Roman"/>
          <w:b/>
          <w:sz w:val="24"/>
          <w:szCs w:val="24"/>
        </w:rPr>
      </w:pPr>
      <w:r w:rsidRPr="004C2F19">
        <w:rPr>
          <w:rFonts w:ascii="Times New Roman" w:hAnsi="Times New Roman" w:cs="Times New Roman"/>
          <w:b/>
          <w:sz w:val="24"/>
          <w:szCs w:val="24"/>
        </w:rPr>
        <w:t>ГЕНЕРАЛЬНОГО ПЛАНА</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pStyle w:val="a5"/>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t>Подготовка проекта генерального плана осуществляется на основании решения Главы сельского поселения.</w:t>
      </w:r>
    </w:p>
    <w:p w:rsidR="004C2F19" w:rsidRPr="004C2F19" w:rsidRDefault="004C2F19" w:rsidP="004C2F19">
      <w:pPr>
        <w:pStyle w:val="a5"/>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t>Финансирование подготовки проекта генерального плана осуществляется за счет средств, предусмотренных на эти цели в местном</w:t>
      </w:r>
      <w:r w:rsidR="004E33B4">
        <w:rPr>
          <w:rFonts w:ascii="Times New Roman" w:hAnsi="Times New Roman" w:cs="Times New Roman"/>
          <w:sz w:val="24"/>
          <w:szCs w:val="24"/>
        </w:rPr>
        <w:t xml:space="preserve"> бюджете на соответствующий год.</w:t>
      </w:r>
    </w:p>
    <w:p w:rsidR="004C2F19" w:rsidRPr="004C2F19" w:rsidRDefault="004C2F19" w:rsidP="004C2F19">
      <w:pPr>
        <w:pStyle w:val="a5"/>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t>Проект генерального плана выполняется на электронных носителях и дублируется на бумажных носителях.</w:t>
      </w:r>
    </w:p>
    <w:p w:rsidR="004C2F19" w:rsidRPr="004C2F19" w:rsidRDefault="004C2F19" w:rsidP="004C2F19">
      <w:pPr>
        <w:pStyle w:val="a5"/>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t>Подготовку проекта генерального плана выполняют организации, отвечающие требованиям законодательства Российской Федерации, предъявляемым к работам данного вида.</w:t>
      </w:r>
    </w:p>
    <w:p w:rsidR="004C2F19" w:rsidRPr="004C2F19" w:rsidRDefault="004C2F19" w:rsidP="004C2F19">
      <w:pPr>
        <w:jc w:val="center"/>
        <w:rPr>
          <w:rFonts w:ascii="Times New Roman" w:hAnsi="Times New Roman" w:cs="Times New Roman"/>
          <w:b/>
          <w:sz w:val="24"/>
          <w:szCs w:val="24"/>
        </w:rPr>
      </w:pPr>
    </w:p>
    <w:p w:rsidR="004C2F19" w:rsidRPr="004C2F19" w:rsidRDefault="004C2F19" w:rsidP="004C2F19">
      <w:pPr>
        <w:jc w:val="center"/>
        <w:rPr>
          <w:rFonts w:ascii="Times New Roman" w:hAnsi="Times New Roman" w:cs="Times New Roman"/>
          <w:b/>
          <w:sz w:val="24"/>
          <w:szCs w:val="24"/>
        </w:rPr>
      </w:pPr>
      <w:r w:rsidRPr="004C2F19">
        <w:rPr>
          <w:rFonts w:ascii="Times New Roman" w:hAnsi="Times New Roman" w:cs="Times New Roman"/>
          <w:b/>
          <w:sz w:val="24"/>
          <w:szCs w:val="24"/>
        </w:rPr>
        <w:t>Глава III.  CОСТАВ ПРОЕКТА ГЕНЕРАЛЬНОГО ПЛАНА</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В соответствии с Градостроительным кодексом Российской Федерации генеральный план содержит:</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w:t>
      </w:r>
      <w:r>
        <w:rPr>
          <w:rFonts w:ascii="Times New Roman" w:hAnsi="Times New Roman" w:cs="Times New Roman"/>
          <w:sz w:val="24"/>
          <w:szCs w:val="24"/>
        </w:rPr>
        <w:t xml:space="preserve"> </w:t>
      </w:r>
      <w:r w:rsidRPr="004C2F19">
        <w:rPr>
          <w:rFonts w:ascii="Times New Roman" w:hAnsi="Times New Roman" w:cs="Times New Roman"/>
          <w:sz w:val="24"/>
          <w:szCs w:val="24"/>
        </w:rPr>
        <w:t>положение о территориальном планировании;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б)</w:t>
      </w:r>
      <w:r>
        <w:rPr>
          <w:rFonts w:ascii="Times New Roman" w:hAnsi="Times New Roman" w:cs="Times New Roman"/>
          <w:sz w:val="24"/>
          <w:szCs w:val="24"/>
        </w:rPr>
        <w:t xml:space="preserve"> </w:t>
      </w:r>
      <w:r w:rsidRPr="004C2F19">
        <w:rPr>
          <w:rFonts w:ascii="Times New Roman" w:hAnsi="Times New Roman" w:cs="Times New Roman"/>
          <w:sz w:val="24"/>
          <w:szCs w:val="24"/>
        </w:rPr>
        <w:t>карту планируемого размещения объектов местного значения;</w:t>
      </w:r>
    </w:p>
    <w:p w:rsid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w:t>
      </w:r>
      <w:r>
        <w:rPr>
          <w:rFonts w:ascii="Times New Roman" w:hAnsi="Times New Roman" w:cs="Times New Roman"/>
          <w:sz w:val="24"/>
          <w:szCs w:val="24"/>
        </w:rPr>
        <w:t xml:space="preserve"> </w:t>
      </w:r>
      <w:r w:rsidRPr="004C2F19">
        <w:rPr>
          <w:rFonts w:ascii="Times New Roman" w:hAnsi="Times New Roman" w:cs="Times New Roman"/>
          <w:sz w:val="24"/>
          <w:szCs w:val="24"/>
        </w:rPr>
        <w:t xml:space="preserve">карту границ населенных пунктов (в том числе границ образуемых населенных пунктов), входящих в состав сельского поселения </w:t>
      </w:r>
      <w:proofErr w:type="gramStart"/>
      <w:r w:rsidR="00203D7A">
        <w:rPr>
          <w:rFonts w:ascii="Times New Roman" w:hAnsi="Times New Roman" w:cs="Times New Roman"/>
          <w:sz w:val="24"/>
          <w:szCs w:val="24"/>
        </w:rPr>
        <w:t>Новая</w:t>
      </w:r>
      <w:proofErr w:type="gramEnd"/>
      <w:r w:rsidR="00203D7A">
        <w:rPr>
          <w:rFonts w:ascii="Times New Roman" w:hAnsi="Times New Roman" w:cs="Times New Roman"/>
          <w:sz w:val="24"/>
          <w:szCs w:val="24"/>
        </w:rPr>
        <w:t xml:space="preserve">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г)</w:t>
      </w:r>
      <w:r w:rsidR="00FB3B29">
        <w:rPr>
          <w:rFonts w:ascii="Times New Roman" w:hAnsi="Times New Roman" w:cs="Times New Roman"/>
          <w:sz w:val="24"/>
          <w:szCs w:val="24"/>
        </w:rPr>
        <w:t xml:space="preserve"> </w:t>
      </w:r>
      <w:r w:rsidRPr="004C2F19">
        <w:rPr>
          <w:rFonts w:ascii="Times New Roman" w:hAnsi="Times New Roman" w:cs="Times New Roman"/>
          <w:sz w:val="24"/>
          <w:szCs w:val="24"/>
        </w:rPr>
        <w:t>карту функциональных зон.</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Положение о территориальном планировании содержит пояснительную записку и соответствующие карты - утверждаемая часть проекта.</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Положение о территориальном планировании, включает в себя (в текстовой форме):</w:t>
      </w:r>
    </w:p>
    <w:p w:rsid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сведения о видах, назначении и наименованиях планируемых для размещения объектов местного значения, их основные характеристики, их местоположение (для объектов местного значения, не являющихся линейными объектами, указываются функциональные зоны), а также характеристики зон с особыми условиями использования территорий в случае, если установление таких зон требуется в связи с размещением данных объектов; параметры функциональных зон, а также сведения о планируемых для размещения в них объектах федерального значения, объектах регионального значения, объектах местного значения, за исключением линейных объектов.</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Утверждаемая часть генерального плана включает следующие графические материалы (карты):</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карту планируемого размещения объектов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карту границ населенных пунктов (в том числе границ образуемых населенных пунктов), входящих в состав сельского поселения </w:t>
      </w:r>
      <w:proofErr w:type="gramStart"/>
      <w:r w:rsidR="00203D7A">
        <w:rPr>
          <w:rFonts w:ascii="Times New Roman" w:hAnsi="Times New Roman" w:cs="Times New Roman"/>
          <w:sz w:val="24"/>
          <w:szCs w:val="24"/>
        </w:rPr>
        <w:t>Новая</w:t>
      </w:r>
      <w:proofErr w:type="gramEnd"/>
      <w:r w:rsidR="00203D7A">
        <w:rPr>
          <w:rFonts w:ascii="Times New Roman" w:hAnsi="Times New Roman" w:cs="Times New Roman"/>
          <w:sz w:val="24"/>
          <w:szCs w:val="24"/>
        </w:rPr>
        <w:t xml:space="preserve"> Бинарадка </w:t>
      </w:r>
      <w:r w:rsidRPr="004C2F19">
        <w:rPr>
          <w:rFonts w:ascii="Times New Roman" w:hAnsi="Times New Roman" w:cs="Times New Roman"/>
          <w:sz w:val="24"/>
          <w:szCs w:val="24"/>
        </w:rPr>
        <w:t>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lastRenderedPageBreak/>
        <w:t>карту функциональных зон.</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До утверждения законом Самарской области видов объектов местного значения в проекты генеральных планов включаются карты планируемого размещения объектов местного значения, необходимых для осуществления полномочий органов местного самоуправления, в том числе:</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объектов электро-, тепло-, газо- и водоснабжения населения, водоотведения;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автомобильных дорог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объектов физической культуры и массового спорта, образования, здравоохранения, утилизации и переработки бытовых и промышленных отходов.</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На картах (утверждаемая часть) проекта генерального плана соответственно отображаются: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w:t>
      </w:r>
      <w:r>
        <w:rPr>
          <w:rFonts w:ascii="Times New Roman" w:hAnsi="Times New Roman" w:cs="Times New Roman"/>
          <w:sz w:val="24"/>
          <w:szCs w:val="24"/>
        </w:rPr>
        <w:t xml:space="preserve"> </w:t>
      </w:r>
      <w:r w:rsidRPr="004C2F19">
        <w:rPr>
          <w:rFonts w:ascii="Times New Roman" w:hAnsi="Times New Roman" w:cs="Times New Roman"/>
          <w:sz w:val="24"/>
          <w:szCs w:val="24"/>
        </w:rPr>
        <w:t>планируемые для размещения объекты местного значения, относящиеся к следующим областям:</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электро-, тепло-, газо- и водоснабжение населения, водоотведение;</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автомобильные дороги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физическая культура и массовый спорт, образование, здравоохранение, утилизация и переработка бытовых и промышленных отходов;</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иные области в связи с решением вопросов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б)</w:t>
      </w:r>
      <w:r>
        <w:rPr>
          <w:rFonts w:ascii="Times New Roman" w:hAnsi="Times New Roman" w:cs="Times New Roman"/>
          <w:sz w:val="24"/>
          <w:szCs w:val="24"/>
        </w:rPr>
        <w:t xml:space="preserve"> </w:t>
      </w:r>
      <w:r w:rsidRPr="004C2F19">
        <w:rPr>
          <w:rFonts w:ascii="Times New Roman" w:hAnsi="Times New Roman" w:cs="Times New Roman"/>
          <w:sz w:val="24"/>
          <w:szCs w:val="24"/>
        </w:rPr>
        <w:t xml:space="preserve">границы населенных пунктов (в том числе границы образуемых населенных пунктов), входящих в состав сельского поселения </w:t>
      </w:r>
      <w:proofErr w:type="gramStart"/>
      <w:r w:rsidR="00203D7A">
        <w:rPr>
          <w:rFonts w:ascii="Times New Roman" w:hAnsi="Times New Roman" w:cs="Times New Roman"/>
          <w:sz w:val="24"/>
          <w:szCs w:val="24"/>
        </w:rPr>
        <w:t>Новая</w:t>
      </w:r>
      <w:proofErr w:type="gramEnd"/>
      <w:r w:rsidR="00203D7A">
        <w:rPr>
          <w:rFonts w:ascii="Times New Roman" w:hAnsi="Times New Roman" w:cs="Times New Roman"/>
          <w:sz w:val="24"/>
          <w:szCs w:val="24"/>
        </w:rPr>
        <w:t xml:space="preserve"> Бинарадка </w:t>
      </w:r>
      <w:r w:rsidRPr="004C2F19">
        <w:rPr>
          <w:rFonts w:ascii="Times New Roman" w:hAnsi="Times New Roman" w:cs="Times New Roman"/>
          <w:sz w:val="24"/>
          <w:szCs w:val="24"/>
        </w:rPr>
        <w:t>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w:t>
      </w:r>
      <w:r>
        <w:rPr>
          <w:rFonts w:ascii="Times New Roman" w:hAnsi="Times New Roman" w:cs="Times New Roman"/>
          <w:sz w:val="24"/>
          <w:szCs w:val="24"/>
        </w:rPr>
        <w:t xml:space="preserve"> </w:t>
      </w:r>
      <w:r w:rsidRPr="004C2F19">
        <w:rPr>
          <w:rFonts w:ascii="Times New Roman" w:hAnsi="Times New Roman" w:cs="Times New Roman"/>
          <w:sz w:val="24"/>
          <w:szCs w:val="24"/>
        </w:rPr>
        <w:t>границы и описание функциональных зон с указанием планируемых для размещения в них объектов федерального значения, объектов регионального значения, объектов местного значения (за исключением линейных объектов) и местоположения линейных объектов федерального значения, линейных объектов регионального значения, линейных объектов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Карты утверждаемой части проекта генерального плана выполняются в масштабах 1:25000, 1:5000.</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В целях утверждения генерального плана осуществляется подготовка соответствующих материалов по обоснованию их проектов в текстовой форме и в виде карт - обосновывающая часть.</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Материалы по обоснованию генерального плана в текстовой форме в виде пояснительной записки содержат:</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w:t>
      </w:r>
      <w:r>
        <w:rPr>
          <w:rFonts w:ascii="Times New Roman" w:hAnsi="Times New Roman" w:cs="Times New Roman"/>
          <w:sz w:val="24"/>
          <w:szCs w:val="24"/>
        </w:rPr>
        <w:t xml:space="preserve"> </w:t>
      </w:r>
      <w:r w:rsidRPr="004C2F19">
        <w:rPr>
          <w:rFonts w:ascii="Times New Roman" w:hAnsi="Times New Roman" w:cs="Times New Roman"/>
          <w:sz w:val="24"/>
          <w:szCs w:val="24"/>
        </w:rPr>
        <w:t>сведения о планах и программах комплексного социально-экономического развития муниципального образования (при их наличии), для реализации которых осуществляется создание объектов местного значения;</w:t>
      </w:r>
    </w:p>
    <w:p w:rsidR="004C2F19" w:rsidRPr="004C2F19" w:rsidRDefault="004C2F19" w:rsidP="004C2F19">
      <w:pPr>
        <w:jc w:val="both"/>
        <w:rPr>
          <w:rFonts w:ascii="Times New Roman" w:hAnsi="Times New Roman" w:cs="Times New Roman"/>
          <w:sz w:val="24"/>
          <w:szCs w:val="24"/>
        </w:rPr>
      </w:pPr>
      <w:proofErr w:type="gramStart"/>
      <w:r w:rsidRPr="004C2F19">
        <w:rPr>
          <w:rFonts w:ascii="Times New Roman" w:hAnsi="Times New Roman" w:cs="Times New Roman"/>
          <w:sz w:val="24"/>
          <w:szCs w:val="24"/>
        </w:rPr>
        <w:t>б)</w:t>
      </w:r>
      <w:r>
        <w:rPr>
          <w:rFonts w:ascii="Times New Roman" w:hAnsi="Times New Roman" w:cs="Times New Roman"/>
          <w:sz w:val="24"/>
          <w:szCs w:val="24"/>
        </w:rPr>
        <w:t xml:space="preserve"> </w:t>
      </w:r>
      <w:r w:rsidRPr="004C2F19">
        <w:rPr>
          <w:rFonts w:ascii="Times New Roman" w:hAnsi="Times New Roman" w:cs="Times New Roman"/>
          <w:sz w:val="24"/>
          <w:szCs w:val="24"/>
        </w:rPr>
        <w:t xml:space="preserve">обоснование выбранного варианта размещения объектов местного значения на основе анализа использования территорий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возможных направлений развития этих территорий и прогнозируемых ограничений их использования;</w:t>
      </w:r>
      <w:proofErr w:type="gramEnd"/>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lastRenderedPageBreak/>
        <w:t>в)</w:t>
      </w:r>
      <w:r>
        <w:rPr>
          <w:rFonts w:ascii="Times New Roman" w:hAnsi="Times New Roman" w:cs="Times New Roman"/>
          <w:sz w:val="24"/>
          <w:szCs w:val="24"/>
        </w:rPr>
        <w:t xml:space="preserve"> </w:t>
      </w:r>
      <w:r w:rsidRPr="004C2F19">
        <w:rPr>
          <w:rFonts w:ascii="Times New Roman" w:hAnsi="Times New Roman" w:cs="Times New Roman"/>
          <w:sz w:val="24"/>
          <w:szCs w:val="24"/>
        </w:rPr>
        <w:t>оценку возможного влияния планируемых для размещения объектов местного значения на комплексное развитие этих территорий;</w:t>
      </w:r>
    </w:p>
    <w:p w:rsidR="004C2F19" w:rsidRPr="004C2F19" w:rsidRDefault="004C2F19" w:rsidP="004C2F19">
      <w:pPr>
        <w:jc w:val="both"/>
        <w:rPr>
          <w:rFonts w:ascii="Times New Roman" w:hAnsi="Times New Roman" w:cs="Times New Roman"/>
          <w:sz w:val="24"/>
          <w:szCs w:val="24"/>
        </w:rPr>
      </w:pPr>
      <w:proofErr w:type="gramStart"/>
      <w:r w:rsidRPr="004C2F19">
        <w:rPr>
          <w:rFonts w:ascii="Times New Roman" w:hAnsi="Times New Roman" w:cs="Times New Roman"/>
          <w:sz w:val="24"/>
          <w:szCs w:val="24"/>
        </w:rPr>
        <w:t>г)</w:t>
      </w:r>
      <w:r>
        <w:rPr>
          <w:rFonts w:ascii="Times New Roman" w:hAnsi="Times New Roman" w:cs="Times New Roman"/>
          <w:sz w:val="24"/>
          <w:szCs w:val="24"/>
        </w:rPr>
        <w:t xml:space="preserve"> </w:t>
      </w:r>
      <w:r w:rsidRPr="004C2F19">
        <w:rPr>
          <w:rFonts w:ascii="Times New Roman" w:hAnsi="Times New Roman" w:cs="Times New Roman"/>
          <w:sz w:val="24"/>
          <w:szCs w:val="24"/>
        </w:rPr>
        <w:t xml:space="preserve">утвержденные документами территориального планирования Российской Федерации, документами территориального планирования субъекта Российской Федерации сведения о видах, назначении и наименованиях, планируемых для размещения на территории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объектов федерального значения, объектов регионального значения, их основные характеристики, местоположение, характеристики зон с особыми условиями использования территорий в случае, если установление таких зон требуется в связи с</w:t>
      </w:r>
      <w:proofErr w:type="gramEnd"/>
      <w:r w:rsidRPr="004C2F19">
        <w:rPr>
          <w:rFonts w:ascii="Times New Roman" w:hAnsi="Times New Roman" w:cs="Times New Roman"/>
          <w:sz w:val="24"/>
          <w:szCs w:val="24"/>
        </w:rPr>
        <w:t xml:space="preserve"> размещением данных объектов, а также обоснование выбранного варианта размещения данных объектов на основе анализа использования этих территорий, возможных направлений их развития и прогнозируемых ограничений их использования;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д)</w:t>
      </w:r>
      <w:r>
        <w:rPr>
          <w:rFonts w:ascii="Times New Roman" w:hAnsi="Times New Roman" w:cs="Times New Roman"/>
          <w:sz w:val="24"/>
          <w:szCs w:val="24"/>
        </w:rPr>
        <w:t xml:space="preserve"> </w:t>
      </w:r>
      <w:r w:rsidRPr="004C2F19">
        <w:rPr>
          <w:rFonts w:ascii="Times New Roman" w:hAnsi="Times New Roman" w:cs="Times New Roman"/>
          <w:sz w:val="24"/>
          <w:szCs w:val="24"/>
        </w:rPr>
        <w:t>перечень и характеристику основных факторов риска возникновения чрезвычайных ситуаций природного и техногенного характера;</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е)</w:t>
      </w:r>
      <w:r>
        <w:rPr>
          <w:rFonts w:ascii="Times New Roman" w:hAnsi="Times New Roman" w:cs="Times New Roman"/>
          <w:sz w:val="24"/>
          <w:szCs w:val="24"/>
        </w:rPr>
        <w:t xml:space="preserve"> </w:t>
      </w:r>
      <w:r w:rsidRPr="004C2F19">
        <w:rPr>
          <w:rFonts w:ascii="Times New Roman" w:hAnsi="Times New Roman" w:cs="Times New Roman"/>
          <w:sz w:val="24"/>
          <w:szCs w:val="24"/>
        </w:rPr>
        <w:t xml:space="preserve">перечень земельных участков, которые включаются в границы населенных пунктов, входящих в состав сельского поселения </w:t>
      </w:r>
      <w:proofErr w:type="gramStart"/>
      <w:r w:rsidR="00203D7A">
        <w:rPr>
          <w:rFonts w:ascii="Times New Roman" w:hAnsi="Times New Roman" w:cs="Times New Roman"/>
          <w:sz w:val="24"/>
          <w:szCs w:val="24"/>
        </w:rPr>
        <w:t>Новая</w:t>
      </w:r>
      <w:proofErr w:type="gramEnd"/>
      <w:r w:rsidR="00203D7A">
        <w:rPr>
          <w:rFonts w:ascii="Times New Roman" w:hAnsi="Times New Roman" w:cs="Times New Roman"/>
          <w:sz w:val="24"/>
          <w:szCs w:val="24"/>
        </w:rPr>
        <w:t xml:space="preserve">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или исключаются из его границ, с указанием категорий земель, к которым планируется отнести эти земельные участки, и целей их планируемого использования;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ж)</w:t>
      </w:r>
      <w:r>
        <w:rPr>
          <w:rFonts w:ascii="Times New Roman" w:hAnsi="Times New Roman" w:cs="Times New Roman"/>
          <w:sz w:val="24"/>
          <w:szCs w:val="24"/>
        </w:rPr>
        <w:t xml:space="preserve"> </w:t>
      </w:r>
      <w:r w:rsidRPr="004C2F19">
        <w:rPr>
          <w:rFonts w:ascii="Times New Roman" w:hAnsi="Times New Roman" w:cs="Times New Roman"/>
          <w:sz w:val="24"/>
          <w:szCs w:val="24"/>
        </w:rPr>
        <w:t>сведения об утвержденных предметах охраны и границах территорий исторических поселений федерального значения и исторических поселений регионального значения.</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В материалах по обоснованию проектов генеральных планов, прилагаемых в виде карт, отображаются: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границы сельского поселения </w:t>
      </w:r>
      <w:proofErr w:type="gramStart"/>
      <w:r w:rsidR="00203D7A">
        <w:rPr>
          <w:rFonts w:ascii="Times New Roman" w:hAnsi="Times New Roman" w:cs="Times New Roman"/>
          <w:sz w:val="24"/>
          <w:szCs w:val="24"/>
        </w:rPr>
        <w:t>Новая</w:t>
      </w:r>
      <w:proofErr w:type="gramEnd"/>
      <w:r w:rsidR="00203D7A">
        <w:rPr>
          <w:rFonts w:ascii="Times New Roman" w:hAnsi="Times New Roman" w:cs="Times New Roman"/>
          <w:sz w:val="24"/>
          <w:szCs w:val="24"/>
        </w:rPr>
        <w:t xml:space="preserve">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границы существующих населенных пунктов, входящих в состав сельского поселения </w:t>
      </w:r>
      <w:proofErr w:type="gramStart"/>
      <w:r w:rsidR="00203D7A">
        <w:rPr>
          <w:rFonts w:ascii="Times New Roman" w:hAnsi="Times New Roman" w:cs="Times New Roman"/>
          <w:sz w:val="24"/>
          <w:szCs w:val="24"/>
        </w:rPr>
        <w:t>Новая</w:t>
      </w:r>
      <w:proofErr w:type="gramEnd"/>
      <w:r w:rsidR="00203D7A">
        <w:rPr>
          <w:rFonts w:ascii="Times New Roman" w:hAnsi="Times New Roman" w:cs="Times New Roman"/>
          <w:sz w:val="24"/>
          <w:szCs w:val="24"/>
        </w:rPr>
        <w:t xml:space="preserve">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местоположение существующих и строящихся объектов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особые экономические зоны;</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особо охраняемые природные территории федерального, регионального,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территории объектов культурного наследия;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зоны с особыми условиями использования территорий;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территории, подверженные риску возникновения чрезвычайных ситуаций природного и техногенного характера;</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иные объекты, иные территории и (или) зоны, которые оказали влияние на установление функциональных зон и (или) планируемое размещение объектов местного значения или объектов федерального значения, объектов регионального значения, объектов местного значения муниципального района.</w:t>
      </w:r>
    </w:p>
    <w:p w:rsidR="004C2F19" w:rsidRPr="00FB3B29" w:rsidRDefault="004C2F19" w:rsidP="00FB3B29">
      <w:pPr>
        <w:pStyle w:val="a5"/>
        <w:numPr>
          <w:ilvl w:val="0"/>
          <w:numId w:val="3"/>
        </w:numPr>
        <w:jc w:val="both"/>
        <w:rPr>
          <w:rFonts w:ascii="Times New Roman" w:hAnsi="Times New Roman" w:cs="Times New Roman"/>
          <w:sz w:val="24"/>
          <w:szCs w:val="24"/>
        </w:rPr>
      </w:pPr>
      <w:r w:rsidRPr="00FB3B29">
        <w:rPr>
          <w:rFonts w:ascii="Times New Roman" w:hAnsi="Times New Roman" w:cs="Times New Roman"/>
          <w:sz w:val="24"/>
          <w:szCs w:val="24"/>
        </w:rPr>
        <w:lastRenderedPageBreak/>
        <w:t>Карты обосновывающей части проекта генерального плана в границах поселения выполняются в масштабах 1:25000, а в границах населенных пунктов - в масштабах 1:5000.</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Глава IV. ПОРЯДОК ПОДГОТОВКИ ПРОЕКТА ГЕНЕРАЛЬНОГО ПЛАНА</w:t>
      </w:r>
    </w:p>
    <w:p w:rsidR="004C2F19" w:rsidRPr="004C2F19" w:rsidRDefault="004C2F19" w:rsidP="004C2F19">
      <w:pPr>
        <w:jc w:val="both"/>
        <w:rPr>
          <w:rFonts w:ascii="Times New Roman" w:hAnsi="Times New Roman" w:cs="Times New Roman"/>
          <w:sz w:val="24"/>
          <w:szCs w:val="24"/>
        </w:rPr>
      </w:pP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Решение о подготовке проекта генерального плана принимается Главой сельского поселения.</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Подготовка проекта генерального плана осуществляется администрацией сельского поселения посредством размещения муниципального заказа в порядке, установленном федеральным законом о размещении заказов на поставки товаров, выполнение работ, оказание услуг для государственных и муниципальных нужд.</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Подготовка проекта генерального плана осуществляется применительно ко всей территории муниципального образования. Подготовка проекта генерального плана может осуществляться применительно к отдельным населенным пунктам, входящим в состав муниципального образования, с последующим внесением в генеральный план изменений, относящихся к другим частям территорий муниципального образования.</w:t>
      </w:r>
    </w:p>
    <w:p w:rsidR="00FB3B29" w:rsidRPr="00FB3B29" w:rsidRDefault="004C2F19" w:rsidP="00FB3B29">
      <w:pPr>
        <w:pStyle w:val="a5"/>
        <w:numPr>
          <w:ilvl w:val="0"/>
          <w:numId w:val="7"/>
        </w:numPr>
        <w:jc w:val="both"/>
        <w:rPr>
          <w:rFonts w:ascii="Times New Roman" w:hAnsi="Times New Roman" w:cs="Times New Roman"/>
          <w:sz w:val="24"/>
          <w:szCs w:val="24"/>
        </w:rPr>
      </w:pPr>
      <w:proofErr w:type="gramStart"/>
      <w:r w:rsidRPr="00FB3B29">
        <w:rPr>
          <w:rFonts w:ascii="Times New Roman" w:hAnsi="Times New Roman" w:cs="Times New Roman"/>
          <w:sz w:val="24"/>
          <w:szCs w:val="24"/>
        </w:rPr>
        <w:t xml:space="preserve">В соответствии со статьей 9 Градостроительного кодекса Российской Федерации подготовка генерального плана осуществляется на основании стратегий (программ) развития отдельных отраслей экономики, приоритетных национальных проектов, межгосударственных программ, программ социально-экономического развития области, планов и программ комплексного социально-экономического развития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FB3B29">
        <w:rPr>
          <w:rFonts w:ascii="Times New Roman" w:hAnsi="Times New Roman" w:cs="Times New Roman"/>
          <w:sz w:val="24"/>
          <w:szCs w:val="24"/>
        </w:rPr>
        <w:t>муниципального района Ставропольский Самарской области с учетом программ, принятых в установленном порядке и реализуемых за счет средств федерального бюджета, бюджета</w:t>
      </w:r>
      <w:proofErr w:type="gramEnd"/>
      <w:r w:rsidRPr="00FB3B29">
        <w:rPr>
          <w:rFonts w:ascii="Times New Roman" w:hAnsi="Times New Roman" w:cs="Times New Roman"/>
          <w:sz w:val="24"/>
          <w:szCs w:val="24"/>
        </w:rPr>
        <w:t xml:space="preserve"> </w:t>
      </w:r>
      <w:proofErr w:type="gramStart"/>
      <w:r w:rsidRPr="00FB3B29">
        <w:rPr>
          <w:rFonts w:ascii="Times New Roman" w:hAnsi="Times New Roman" w:cs="Times New Roman"/>
          <w:sz w:val="24"/>
          <w:szCs w:val="24"/>
        </w:rPr>
        <w:t>области, местного бюджета, решений органов государственной власти, органов местного самоуправления, иных главных распорядителей средств соответствующих бюджетов, предусматривающих создание объектов федерального значения, объектов регионального значения, объектов местного значения, инвестиционных программ субъектов естественных монополий, организаций коммунального комплекса и сведений, содержащихся в федеральной государственной информационной системе территориального планирования, а также с учетом предложений заинтересованных лиц.</w:t>
      </w:r>
      <w:proofErr w:type="gramEnd"/>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результатов публичных слушаний по проекту генерального плана, а также с учетом предложений заинтересованных лиц.</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Разработанный организацией – разработчиком проект генерального плана подлежит проверке Администрацией сельского поселения на соответствие требованиям, установленным законодательством Российской Федерации и муниципальными правовыми актами.</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 xml:space="preserve">Администрация сельского поселения обеспечивает доступ к проекту генерального плана и материалам по его обоснованию в информационной системе территориального </w:t>
      </w:r>
      <w:r w:rsidR="00FB3B29" w:rsidRPr="00FB3B29">
        <w:rPr>
          <w:rFonts w:ascii="Times New Roman" w:hAnsi="Times New Roman" w:cs="Times New Roman"/>
          <w:sz w:val="24"/>
          <w:szCs w:val="24"/>
        </w:rPr>
        <w:t>планирования ФГИС</w:t>
      </w:r>
      <w:r w:rsidRPr="00FB3B29">
        <w:rPr>
          <w:rFonts w:ascii="Times New Roman" w:hAnsi="Times New Roman" w:cs="Times New Roman"/>
          <w:sz w:val="24"/>
          <w:szCs w:val="24"/>
        </w:rPr>
        <w:t xml:space="preserve"> ТП с использованием официального сайта в сети "Интернет", определенного федеральным органом исполнительной власти, </w:t>
      </w:r>
      <w:r w:rsidRPr="00FB3B29">
        <w:rPr>
          <w:rFonts w:ascii="Times New Roman" w:hAnsi="Times New Roman" w:cs="Times New Roman"/>
          <w:sz w:val="24"/>
          <w:szCs w:val="24"/>
        </w:rPr>
        <w:lastRenderedPageBreak/>
        <w:t>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утверждения генерального плана.</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Правообладатели земельных участков и объектов капитального строительства, если их права и законные интересы нарушаются или могут быть нарушены в результате утверждения генерального плана, вправе оспорить генеральный план в судебном порядке.</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 xml:space="preserve">Предложения федеральных органов государственной власти, органов государственной власти субъектов Российской Федерации, органов местного самоуправления, заинтересованных физических и юридических лиц о внесении изменений </w:t>
      </w:r>
      <w:r w:rsidR="00FB3B29" w:rsidRPr="00FB3B29">
        <w:rPr>
          <w:rFonts w:ascii="Times New Roman" w:hAnsi="Times New Roman" w:cs="Times New Roman"/>
          <w:sz w:val="24"/>
          <w:szCs w:val="24"/>
        </w:rPr>
        <w:t>в генеральный план,</w:t>
      </w:r>
      <w:r w:rsidRPr="00FB3B29">
        <w:rPr>
          <w:rFonts w:ascii="Times New Roman" w:hAnsi="Times New Roman" w:cs="Times New Roman"/>
          <w:sz w:val="24"/>
          <w:szCs w:val="24"/>
        </w:rPr>
        <w:t xml:space="preserve"> представляются Главе сельского поселения.</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Проект генерального плана до его утверждения подлежит обязательному согласованию в случаях и порядке, установленном Правительством Российской Федерации.</w:t>
      </w:r>
    </w:p>
    <w:p w:rsidR="004C2F1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 xml:space="preserve">Проект генерального плана подлежит обязательному рассмотрению на публичных слушаниях, проводимых в соответствии с Градостроительным кодексом Российской Федерации, Уставом сельского поселения </w:t>
      </w:r>
      <w:proofErr w:type="gramStart"/>
      <w:r w:rsidR="00203D7A">
        <w:rPr>
          <w:rFonts w:ascii="Times New Roman" w:hAnsi="Times New Roman" w:cs="Times New Roman"/>
          <w:sz w:val="24"/>
          <w:szCs w:val="24"/>
        </w:rPr>
        <w:t>Новая</w:t>
      </w:r>
      <w:proofErr w:type="gramEnd"/>
      <w:r w:rsidR="00203D7A">
        <w:rPr>
          <w:rFonts w:ascii="Times New Roman" w:hAnsi="Times New Roman" w:cs="Times New Roman"/>
          <w:sz w:val="24"/>
          <w:szCs w:val="24"/>
        </w:rPr>
        <w:t xml:space="preserve"> Бинарадка</w:t>
      </w:r>
      <w:r w:rsidR="00F77473">
        <w:rPr>
          <w:rFonts w:ascii="Times New Roman" w:hAnsi="Times New Roman" w:cs="Times New Roman"/>
          <w:sz w:val="24"/>
          <w:szCs w:val="24"/>
        </w:rPr>
        <w:t xml:space="preserve"> </w:t>
      </w:r>
      <w:r w:rsidRPr="00FB3B29">
        <w:rPr>
          <w:rFonts w:ascii="Times New Roman" w:hAnsi="Times New Roman" w:cs="Times New Roman"/>
          <w:sz w:val="24"/>
          <w:szCs w:val="24"/>
        </w:rPr>
        <w:t>муниципального района Ставропольский Самарской области. Протокол публичных слушаний по проекту генерального плана и заключение о результатах таких публичных слушаний являются обязательным приложением к проекту генерального плана, направляемому главой сельского поселения в Собрание Представителей сельского поселения для утверждения.</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V. ПОРЯДОК СОГЛАСОВАНИЯ ПРОЕКТА ГЕНЕРАЛЬНОГО ПЛАНА</w:t>
      </w:r>
    </w:p>
    <w:p w:rsidR="004C2F19" w:rsidRPr="004C2F19" w:rsidRDefault="004C2F19" w:rsidP="004C2F19">
      <w:pPr>
        <w:jc w:val="both"/>
        <w:rPr>
          <w:rFonts w:ascii="Times New Roman" w:hAnsi="Times New Roman" w:cs="Times New Roman"/>
          <w:sz w:val="24"/>
          <w:szCs w:val="24"/>
        </w:rPr>
      </w:pPr>
    </w:p>
    <w:p w:rsidR="00FB3B2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Проект генерального плана до его утверждения подлежит обязательному согласованию в порядке, установленном Правительством Российской Федерации.</w:t>
      </w:r>
    </w:p>
    <w:p w:rsidR="00FB3B2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Проект генерального плана до его утверждения подлежит согласованию с:</w:t>
      </w:r>
    </w:p>
    <w:p w:rsidR="004C2F19" w:rsidRPr="004C2F19" w:rsidRDefault="004C2F19" w:rsidP="004C2F19">
      <w:pPr>
        <w:jc w:val="both"/>
        <w:rPr>
          <w:rFonts w:ascii="Times New Roman" w:hAnsi="Times New Roman" w:cs="Times New Roman"/>
          <w:sz w:val="24"/>
          <w:szCs w:val="24"/>
        </w:rPr>
      </w:pPr>
      <w:proofErr w:type="gramStart"/>
      <w:r w:rsidRPr="004C2F19">
        <w:rPr>
          <w:rFonts w:ascii="Times New Roman" w:hAnsi="Times New Roman" w:cs="Times New Roman"/>
          <w:sz w:val="24"/>
          <w:szCs w:val="24"/>
        </w:rPr>
        <w:t xml:space="preserve">федеральным органом исполнительной власти, уполномоченным на осуществление функций по выработке государственной политики и нормативно-правовому регулированию в сфере градостроительства (в случае если в соответствии с документами территориального планирования Российской Федерации планируется размещение объектов федерального значения на территории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или предусматривается включение в соответствии с указанным проектом в границы населенных пунктов (в том числе</w:t>
      </w:r>
      <w:proofErr w:type="gramEnd"/>
      <w:r w:rsidRPr="004C2F19">
        <w:rPr>
          <w:rFonts w:ascii="Times New Roman" w:hAnsi="Times New Roman" w:cs="Times New Roman"/>
          <w:sz w:val="24"/>
          <w:szCs w:val="24"/>
        </w:rPr>
        <w:t xml:space="preserve"> </w:t>
      </w:r>
      <w:proofErr w:type="gramStart"/>
      <w:r w:rsidRPr="004C2F19">
        <w:rPr>
          <w:rFonts w:ascii="Times New Roman" w:hAnsi="Times New Roman" w:cs="Times New Roman"/>
          <w:sz w:val="24"/>
          <w:szCs w:val="24"/>
        </w:rPr>
        <w:t xml:space="preserve">образуемых населенных пунктов), входящих в состав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земельных участков из земель лесного фонда, или на территории поселения находятся особо охраняемые природные территории федерального значения, или предусматривается размещение в соответствии с указанным проектом объектов местного значения поселения, которые могут оказать негативное воздействие на водные объекты, находящиеся в федеральной собственности);</w:t>
      </w:r>
      <w:proofErr w:type="gramEnd"/>
    </w:p>
    <w:p w:rsidR="004C2F19" w:rsidRPr="004C2F19" w:rsidRDefault="004C2F19" w:rsidP="004C2F19">
      <w:pPr>
        <w:jc w:val="both"/>
        <w:rPr>
          <w:rFonts w:ascii="Times New Roman" w:hAnsi="Times New Roman" w:cs="Times New Roman"/>
          <w:sz w:val="24"/>
          <w:szCs w:val="24"/>
        </w:rPr>
      </w:pPr>
      <w:proofErr w:type="gramStart"/>
      <w:r w:rsidRPr="004C2F19">
        <w:rPr>
          <w:rFonts w:ascii="Times New Roman" w:hAnsi="Times New Roman" w:cs="Times New Roman"/>
          <w:sz w:val="24"/>
          <w:szCs w:val="24"/>
        </w:rPr>
        <w:t xml:space="preserve">Правительством Самарской области (в случае если в соответствии с документами территориального планирования Правительства Самарской области планируется размещение объектов регионального значения на территории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 xml:space="preserve">муниципального района Ставропольский Самарской области или предусматривается в </w:t>
      </w:r>
      <w:r w:rsidRPr="004C2F19">
        <w:rPr>
          <w:rFonts w:ascii="Times New Roman" w:hAnsi="Times New Roman" w:cs="Times New Roman"/>
          <w:sz w:val="24"/>
          <w:szCs w:val="24"/>
        </w:rPr>
        <w:lastRenderedPageBreak/>
        <w:t>соответствии с указанным проектом включение в границы населенных пунктов (в том числе образуемых населенных пунктов), входящих в поселения, земельных участков из земель сельскохозяйственного назначения, или исключение</w:t>
      </w:r>
      <w:proofErr w:type="gramEnd"/>
      <w:r w:rsidRPr="004C2F19">
        <w:rPr>
          <w:rFonts w:ascii="Times New Roman" w:hAnsi="Times New Roman" w:cs="Times New Roman"/>
          <w:sz w:val="24"/>
          <w:szCs w:val="24"/>
        </w:rPr>
        <w:t xml:space="preserve"> из границ этих населенных пунктов земельных участков, которые планируется отнести к категории земель сельскохозяйственного назначения, или на территории сельского поселения </w:t>
      </w:r>
      <w:proofErr w:type="gramStart"/>
      <w:r w:rsidR="00203D7A">
        <w:rPr>
          <w:rFonts w:ascii="Times New Roman" w:hAnsi="Times New Roman" w:cs="Times New Roman"/>
          <w:sz w:val="24"/>
          <w:szCs w:val="24"/>
        </w:rPr>
        <w:t>Новая</w:t>
      </w:r>
      <w:proofErr w:type="gramEnd"/>
      <w:r w:rsidR="00203D7A">
        <w:rPr>
          <w:rFonts w:ascii="Times New Roman" w:hAnsi="Times New Roman" w:cs="Times New Roman"/>
          <w:sz w:val="24"/>
          <w:szCs w:val="24"/>
        </w:rPr>
        <w:t xml:space="preserve">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находятся особо охраняемые природные территории регионального значения);</w:t>
      </w:r>
    </w:p>
    <w:p w:rsidR="004C2F19" w:rsidRPr="004C2F19" w:rsidRDefault="004C2F19" w:rsidP="004C2F19">
      <w:pPr>
        <w:jc w:val="both"/>
        <w:rPr>
          <w:rFonts w:ascii="Times New Roman" w:hAnsi="Times New Roman" w:cs="Times New Roman"/>
          <w:sz w:val="24"/>
          <w:szCs w:val="24"/>
        </w:rPr>
      </w:pPr>
      <w:proofErr w:type="gramStart"/>
      <w:r w:rsidRPr="004C2F19">
        <w:rPr>
          <w:rFonts w:ascii="Times New Roman" w:hAnsi="Times New Roman" w:cs="Times New Roman"/>
          <w:sz w:val="24"/>
          <w:szCs w:val="24"/>
        </w:rPr>
        <w:t xml:space="preserve">органами местного самоуправления муниципальных образований, имеющих общую границу с сельским поселением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(для согласования в части соблюдения интересов населения муниципальных образований, имеющих общую границу с поселением, при установлении зон с особыми условиями использования территорий в связи с планируемым размещением объектов местного значения сельского поселения, зон планируемого размещения объектов местного значения, которые могут оказать негативное</w:t>
      </w:r>
      <w:proofErr w:type="gramEnd"/>
      <w:r w:rsidRPr="004C2F19">
        <w:rPr>
          <w:rFonts w:ascii="Times New Roman" w:hAnsi="Times New Roman" w:cs="Times New Roman"/>
          <w:sz w:val="24"/>
          <w:szCs w:val="24"/>
        </w:rPr>
        <w:t xml:space="preserve"> воздействие на окружающую среду на территории таких муниципальных образований).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Иные вопросы не могут рассматриваться при согласовании проекта генерального плана.</w:t>
      </w:r>
    </w:p>
    <w:p w:rsidR="00FB3B2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Срок согласования проекта генерального плана не может превышать три месяца со дня поступления уведомления об обеспечении доступа к проекту генерального плана и материалов по его обоснованию в информационной системе территориального планирования.</w:t>
      </w:r>
    </w:p>
    <w:p w:rsidR="004C2F1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Заключения на проект генерального плана, направленные органами, указанными в пункте 2 настоящей Главы, могут содержать положение о согласии с таким проектом или несогласии с таким проектом с обоснованием принятого решения.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 случае если в установленный срок не поступят заключения на проект генерального плана, такой проект считается согласованным.</w:t>
      </w:r>
    </w:p>
    <w:p w:rsidR="00FB3B2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В случае поступления от одного или нескольких органов, указанных в пункте 2 настоящей Главы, заключений, содержащих положения о несогласии с проектом генерального плана с обоснованием принятого решения, глава сельского поселения в течение тридцати дней со дня истечения установленного срока согласования такого проекта принимает решение о создании согласительной комиссии. Максимальный срок работы согласительной комиссии не может превышать три месяца.</w:t>
      </w:r>
    </w:p>
    <w:p w:rsidR="00FB3B29" w:rsidRPr="00FB3B29" w:rsidRDefault="004C2F19" w:rsidP="004C2F1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Порядок согласования проекта генерального плана и порядок работы согласительной комиссии осуществляются в соответствии с Положением о согласовании проектов схем территориального планирования субъектов Российской Федерации и проектов документов территориального планирования муниципальных образований, утвержденным Постановлением Правительства Российской Федерации от 24.03.2007 N 178.</w:t>
      </w:r>
    </w:p>
    <w:p w:rsidR="004C2F1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По результатам работы согласительная комиссия представляет главе поселения: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в текстовой форме и в виде карт по несогласованным вопросам.</w:t>
      </w:r>
    </w:p>
    <w:p w:rsidR="004C2F1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 xml:space="preserve">На основании документов и материалов, представленных согласительной комиссией, глава сельского поселения вправе принять решение о направлении согласованного или не согласованного в определенной части проекта генерального плана совместно с </w:t>
      </w:r>
      <w:r w:rsidRPr="00FB3B29">
        <w:rPr>
          <w:rFonts w:ascii="Times New Roman" w:hAnsi="Times New Roman" w:cs="Times New Roman"/>
          <w:sz w:val="24"/>
          <w:szCs w:val="24"/>
        </w:rPr>
        <w:lastRenderedPageBreak/>
        <w:t>протоколом публичных слушаний по проекту генерального плана и заключением о результатах таких публичных слушаний в Собрание Представителей сельского поселения или об отклонении такого проекта и о направлении его на доработку.</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VI. СБОР ИСХОДНЫХ ДАННЫХ</w:t>
      </w: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ДЛЯ ПОДГОТОВКИ ПРОЕКТА ГЕНЕРАЛЬНОГО ПЛАНА</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Исходная информация для подготовки проекта генерального плана включает в себя: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нормативные правовые акты органов государственной власти Самарской области и органов местного самоуправления по вопросам регулирования градостроительной деятельности, землепользования, охраны природных ресурсов, памятников истории и культуры и другую информацию, необходимую для разработки градостроительной документации;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картографическую информацию, включая топографические карты различных требуемых масштабов, </w:t>
      </w:r>
      <w:proofErr w:type="spellStart"/>
      <w:r w:rsidRPr="004C2F19">
        <w:rPr>
          <w:rFonts w:ascii="Times New Roman" w:hAnsi="Times New Roman" w:cs="Times New Roman"/>
          <w:sz w:val="24"/>
          <w:szCs w:val="24"/>
        </w:rPr>
        <w:t>ортофотопланы</w:t>
      </w:r>
      <w:proofErr w:type="spellEnd"/>
      <w:r w:rsidRPr="004C2F19">
        <w:rPr>
          <w:rFonts w:ascii="Times New Roman" w:hAnsi="Times New Roman" w:cs="Times New Roman"/>
          <w:sz w:val="24"/>
          <w:szCs w:val="24"/>
        </w:rPr>
        <w:t xml:space="preserve">, </w:t>
      </w:r>
      <w:proofErr w:type="spellStart"/>
      <w:r w:rsidRPr="004C2F19">
        <w:rPr>
          <w:rFonts w:ascii="Times New Roman" w:hAnsi="Times New Roman" w:cs="Times New Roman"/>
          <w:sz w:val="24"/>
          <w:szCs w:val="24"/>
        </w:rPr>
        <w:t>аэро</w:t>
      </w:r>
      <w:proofErr w:type="spellEnd"/>
      <w:r w:rsidRPr="004C2F19">
        <w:rPr>
          <w:rFonts w:ascii="Times New Roman" w:hAnsi="Times New Roman" w:cs="Times New Roman"/>
          <w:sz w:val="24"/>
          <w:szCs w:val="24"/>
        </w:rPr>
        <w:t>- и космические снимки, в том числе цифровую картографическую информацию, представленную с необходимой точностью и имеющую достаточное для подготовки проектов генеральных планов содержание;</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иную информацию, требование о предоставлении которой может содержаться в задании на проектирование.</w:t>
      </w:r>
    </w:p>
    <w:p w:rsidR="00FB3B2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Состав и содержание исходной информации определяются в соответствии с требованиями, предъявляемыми к генеральным планам.</w:t>
      </w:r>
    </w:p>
    <w:p w:rsidR="004C2F1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Источниками получения исходной информации для подготовки проектов генеральных планов являются: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федеральная государственная информационная система территориального планирования;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информационная система обеспечения градостроительной деятельности;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автоматизированная информационная система государственного кадастра недвижимости;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иные информационные государственные и муниципальные цифровые информационные ресурсы, предоставляемые уполномоченными органами исполнительной власти, органами местного самоуправления, иными организациями и физическими лицами;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аналитические и статистические доклады, обзоры и отчеты;</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фонды картографической и геодезической информации;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инвентаризации земель и недвижимого имущества;</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инженерно-геологических и инженерно-геодезических изысканий и исследований;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стратегии и программы, иные сведения.</w:t>
      </w:r>
    </w:p>
    <w:p w:rsidR="004C2F1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Материалы исходной информации для подготовки (внесения изменений) проекта генерального плана содержат:</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ведения, доступ к которым обеспечивается в ФГИС ТП;</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lastRenderedPageBreak/>
        <w:t>материалы информационной системы обеспечения градостроительной деятельности;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сведения об изученности объекта территориального планирования (охват его территории материалами изысканий различного масштаба, направленности и давности их создания или обновления; наличие архивных, исторических, литературных источников и т.д.), перечень ранее выполненных научно-исследовательских работ, градостроительной и проектной документации, прочих работ, учет которых целесообразен при подготовке проекта генерального плана;</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данные о демографической ситуации и занятости населения;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сведения о социальной, транспортной, инженерной и производственной инфраструктурах, строительной базе;</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топографо-геодезической подосновы соответствующих масштабов с давностью их создания или обновления не более двух лет для территорий населенных пунктов и не более восьми лет для остальных территорий муниципальных образований, картографические и справочные материалы, материалы инженерно-геологических изысканий и исследований;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социально-экономических прогнозов развития муниципального образования.</w:t>
      </w:r>
    </w:p>
    <w:p w:rsidR="004C2F1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Сбор исходной информации обеспечивается совместно заказчиком и разработчиком генерального плана путем заключения соответствующих соглашений и (или) направления запросов для получения необходимых сведений.</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Глава VII. УТВЕРЖДЕНИЕ ГЕНЕРАЛЬНОГО ПЛАНА</w:t>
      </w:r>
    </w:p>
    <w:p w:rsidR="004C2F19" w:rsidRPr="00FB3B29" w:rsidRDefault="004C2F19" w:rsidP="00FB3B29">
      <w:pPr>
        <w:jc w:val="center"/>
        <w:rPr>
          <w:rFonts w:ascii="Times New Roman" w:hAnsi="Times New Roman" w:cs="Times New Roman"/>
          <w:b/>
          <w:sz w:val="24"/>
          <w:szCs w:val="24"/>
        </w:rPr>
      </w:pPr>
    </w:p>
    <w:p w:rsidR="00FB3B29" w:rsidRPr="00FB3B29" w:rsidRDefault="004C2F19" w:rsidP="00FB3B29">
      <w:pPr>
        <w:pStyle w:val="a5"/>
        <w:numPr>
          <w:ilvl w:val="0"/>
          <w:numId w:val="10"/>
        </w:numPr>
        <w:jc w:val="both"/>
        <w:rPr>
          <w:rFonts w:ascii="Times New Roman" w:hAnsi="Times New Roman" w:cs="Times New Roman"/>
          <w:sz w:val="24"/>
          <w:szCs w:val="24"/>
        </w:rPr>
      </w:pPr>
      <w:proofErr w:type="gramStart"/>
      <w:r w:rsidRPr="00FB3B29">
        <w:rPr>
          <w:rFonts w:ascii="Times New Roman" w:hAnsi="Times New Roman" w:cs="Times New Roman"/>
          <w:sz w:val="24"/>
          <w:szCs w:val="24"/>
        </w:rPr>
        <w:t xml:space="preserve">Проект генерального плана с протоколами публичных слушаний по проекту генерального плана, заключениями о результатах таких публичных слушаний, заключениями органов, уполномоченных законодательством Российской Федерации на согласование проекта генерального плана, документами и материалами, представленными согласительной комиссией направляется Главой сельского </w:t>
      </w:r>
      <w:r w:rsidR="00FB3B29" w:rsidRPr="00FB3B29">
        <w:rPr>
          <w:rFonts w:ascii="Times New Roman" w:hAnsi="Times New Roman" w:cs="Times New Roman"/>
          <w:sz w:val="24"/>
          <w:szCs w:val="24"/>
        </w:rPr>
        <w:t>поселения на</w:t>
      </w:r>
      <w:r w:rsidRPr="00FB3B29">
        <w:rPr>
          <w:rFonts w:ascii="Times New Roman" w:hAnsi="Times New Roman" w:cs="Times New Roman"/>
          <w:sz w:val="24"/>
          <w:szCs w:val="24"/>
        </w:rPr>
        <w:t xml:space="preserve"> утверждение в Собрание Представителей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FB3B29">
        <w:rPr>
          <w:rFonts w:ascii="Times New Roman" w:hAnsi="Times New Roman" w:cs="Times New Roman"/>
          <w:sz w:val="24"/>
          <w:szCs w:val="24"/>
        </w:rPr>
        <w:t>муниципального района Ставропольский Самарской области.</w:t>
      </w:r>
      <w:proofErr w:type="gramEnd"/>
    </w:p>
    <w:p w:rsidR="00FB3B29" w:rsidRPr="00FB3B29" w:rsidRDefault="004C2F19" w:rsidP="00FB3B29">
      <w:pPr>
        <w:pStyle w:val="a5"/>
        <w:numPr>
          <w:ilvl w:val="0"/>
          <w:numId w:val="10"/>
        </w:numPr>
        <w:jc w:val="both"/>
        <w:rPr>
          <w:rFonts w:ascii="Times New Roman" w:hAnsi="Times New Roman" w:cs="Times New Roman"/>
          <w:sz w:val="24"/>
          <w:szCs w:val="24"/>
        </w:rPr>
      </w:pPr>
      <w:r w:rsidRPr="00FB3B29">
        <w:rPr>
          <w:rFonts w:ascii="Times New Roman" w:hAnsi="Times New Roman" w:cs="Times New Roman"/>
          <w:sz w:val="24"/>
          <w:szCs w:val="24"/>
        </w:rPr>
        <w:t xml:space="preserve">Генеральный план, в том числе внесение изменений в него, утверждается Собранием Представителей сельского поселения </w:t>
      </w:r>
      <w:proofErr w:type="gramStart"/>
      <w:r w:rsidR="00203D7A">
        <w:rPr>
          <w:rFonts w:ascii="Times New Roman" w:hAnsi="Times New Roman" w:cs="Times New Roman"/>
          <w:sz w:val="24"/>
          <w:szCs w:val="24"/>
        </w:rPr>
        <w:t>Новая</w:t>
      </w:r>
      <w:proofErr w:type="gramEnd"/>
      <w:r w:rsidR="00203D7A">
        <w:rPr>
          <w:rFonts w:ascii="Times New Roman" w:hAnsi="Times New Roman" w:cs="Times New Roman"/>
          <w:sz w:val="24"/>
          <w:szCs w:val="24"/>
        </w:rPr>
        <w:t xml:space="preserve"> Бинарадка</w:t>
      </w:r>
      <w:r w:rsidR="00F77473">
        <w:rPr>
          <w:rFonts w:ascii="Times New Roman" w:hAnsi="Times New Roman" w:cs="Times New Roman"/>
          <w:sz w:val="24"/>
          <w:szCs w:val="24"/>
        </w:rPr>
        <w:t xml:space="preserve"> </w:t>
      </w:r>
      <w:r w:rsidRPr="00FB3B29">
        <w:rPr>
          <w:rFonts w:ascii="Times New Roman" w:hAnsi="Times New Roman" w:cs="Times New Roman"/>
          <w:sz w:val="24"/>
          <w:szCs w:val="24"/>
        </w:rPr>
        <w:t>муниципального района Ставропольский Самарской области</w:t>
      </w:r>
    </w:p>
    <w:p w:rsidR="00FB3B29" w:rsidRPr="00FB3B29" w:rsidRDefault="004C2F19" w:rsidP="00FB3B29">
      <w:pPr>
        <w:pStyle w:val="a5"/>
        <w:numPr>
          <w:ilvl w:val="0"/>
          <w:numId w:val="10"/>
        </w:numPr>
        <w:jc w:val="both"/>
        <w:rPr>
          <w:rFonts w:ascii="Times New Roman" w:hAnsi="Times New Roman" w:cs="Times New Roman"/>
          <w:sz w:val="24"/>
          <w:szCs w:val="24"/>
        </w:rPr>
      </w:pPr>
      <w:r w:rsidRPr="00FB3B29">
        <w:rPr>
          <w:rFonts w:ascii="Times New Roman" w:hAnsi="Times New Roman" w:cs="Times New Roman"/>
          <w:sz w:val="24"/>
          <w:szCs w:val="24"/>
        </w:rPr>
        <w:t xml:space="preserve">Генеральный план подлежит опубликованию в порядке, установленном для официального опубликования муниципальных правовых актов, и размещается на официальном сайте Администрации сельского поселения. </w:t>
      </w:r>
      <w:proofErr w:type="gramStart"/>
      <w:r w:rsidRPr="00FB3B29">
        <w:rPr>
          <w:rFonts w:ascii="Times New Roman" w:hAnsi="Times New Roman" w:cs="Times New Roman"/>
          <w:sz w:val="24"/>
          <w:szCs w:val="24"/>
        </w:rPr>
        <w:t xml:space="preserve">Администрация сельского поселения обеспечивает доступ к утвержденному генеральному плану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FB3B29">
        <w:rPr>
          <w:rFonts w:ascii="Times New Roman" w:hAnsi="Times New Roman" w:cs="Times New Roman"/>
          <w:sz w:val="24"/>
          <w:szCs w:val="24"/>
        </w:rPr>
        <w:t xml:space="preserve">муниципального района Ставропольский Самарской области и материалам по его обоснованию в информационной системе территориального </w:t>
      </w:r>
      <w:r w:rsidR="00FB3B29" w:rsidRPr="00FB3B29">
        <w:rPr>
          <w:rFonts w:ascii="Times New Roman" w:hAnsi="Times New Roman" w:cs="Times New Roman"/>
          <w:sz w:val="24"/>
          <w:szCs w:val="24"/>
        </w:rPr>
        <w:t>планирования ФГИС</w:t>
      </w:r>
      <w:r w:rsidRPr="00FB3B29">
        <w:rPr>
          <w:rFonts w:ascii="Times New Roman" w:hAnsi="Times New Roman" w:cs="Times New Roman"/>
          <w:sz w:val="24"/>
          <w:szCs w:val="24"/>
        </w:rPr>
        <w:t xml:space="preserve"> ТП с использованием официального сайта администрации поселения в течение десяти дней со дня утверждения генерального плана.</w:t>
      </w:r>
      <w:proofErr w:type="gramEnd"/>
    </w:p>
    <w:p w:rsidR="004C2F19" w:rsidRPr="00FB3B29" w:rsidRDefault="004C2F19" w:rsidP="00FB3B29">
      <w:pPr>
        <w:pStyle w:val="a5"/>
        <w:numPr>
          <w:ilvl w:val="0"/>
          <w:numId w:val="10"/>
        </w:numPr>
        <w:jc w:val="both"/>
        <w:rPr>
          <w:rFonts w:ascii="Times New Roman" w:hAnsi="Times New Roman" w:cs="Times New Roman"/>
          <w:sz w:val="24"/>
          <w:szCs w:val="24"/>
        </w:rPr>
      </w:pPr>
      <w:r w:rsidRPr="00FB3B29">
        <w:rPr>
          <w:rFonts w:ascii="Times New Roman" w:hAnsi="Times New Roman" w:cs="Times New Roman"/>
          <w:sz w:val="24"/>
          <w:szCs w:val="24"/>
        </w:rPr>
        <w:t xml:space="preserve">Решение об утверждении генерального плана вступает в силу по истечении 10 дней со дня его официального опубликования и является обязательным для исполнения всеми </w:t>
      </w:r>
      <w:r w:rsidRPr="00FB3B29">
        <w:rPr>
          <w:rFonts w:ascii="Times New Roman" w:hAnsi="Times New Roman" w:cs="Times New Roman"/>
          <w:sz w:val="24"/>
          <w:szCs w:val="24"/>
        </w:rPr>
        <w:lastRenderedPageBreak/>
        <w:t>участниками градостроительной деятельности независимо от их организационно-правовых форм и форм собственности.</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Глава VIII. РЕАЛИЗАЦИЯ ГЕНЕРАЛЬНОГО ПЛАНА</w:t>
      </w:r>
    </w:p>
    <w:p w:rsidR="004C2F19" w:rsidRPr="004C2F19" w:rsidRDefault="004C2F19" w:rsidP="004C2F19">
      <w:pPr>
        <w:jc w:val="both"/>
        <w:rPr>
          <w:rFonts w:ascii="Times New Roman" w:hAnsi="Times New Roman" w:cs="Times New Roman"/>
          <w:sz w:val="24"/>
          <w:szCs w:val="24"/>
        </w:rPr>
      </w:pPr>
    </w:p>
    <w:p w:rsidR="00FB3B29" w:rsidRPr="00FB3B29" w:rsidRDefault="004C2F19" w:rsidP="00FB3B29">
      <w:pPr>
        <w:pStyle w:val="a5"/>
        <w:numPr>
          <w:ilvl w:val="0"/>
          <w:numId w:val="11"/>
        </w:numPr>
        <w:jc w:val="both"/>
        <w:rPr>
          <w:rFonts w:ascii="Times New Roman" w:hAnsi="Times New Roman" w:cs="Times New Roman"/>
          <w:sz w:val="24"/>
          <w:szCs w:val="24"/>
        </w:rPr>
      </w:pPr>
      <w:r w:rsidRPr="00FB3B29">
        <w:rPr>
          <w:rFonts w:ascii="Times New Roman" w:hAnsi="Times New Roman" w:cs="Times New Roman"/>
          <w:sz w:val="24"/>
          <w:szCs w:val="24"/>
        </w:rPr>
        <w:t xml:space="preserve">Реализация генерального </w:t>
      </w:r>
      <w:r w:rsidR="00FB3B29" w:rsidRPr="00FB3B29">
        <w:rPr>
          <w:rFonts w:ascii="Times New Roman" w:hAnsi="Times New Roman" w:cs="Times New Roman"/>
          <w:sz w:val="24"/>
          <w:szCs w:val="24"/>
        </w:rPr>
        <w:t>плана осуществляется</w:t>
      </w:r>
      <w:r w:rsidRPr="00FB3B29">
        <w:rPr>
          <w:rFonts w:ascii="Times New Roman" w:hAnsi="Times New Roman" w:cs="Times New Roman"/>
          <w:sz w:val="24"/>
          <w:szCs w:val="24"/>
        </w:rPr>
        <w:t xml:space="preserve"> путем:</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подготовки и утверждения документации по планировке территории в соответствии с генеральным планом;</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принятия в порядке, установленном законодательством Российской Федерации, решений о резервировании земель, об изъятии, в том числе путем выкупа, земельных участков для государственных или муниципальных нужд, о переводе земель или земельных участков из одной категории в другую;</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4C2F19" w:rsidRPr="00FB3B29" w:rsidRDefault="004C2F19" w:rsidP="00FB3B29">
      <w:pPr>
        <w:pStyle w:val="a5"/>
        <w:numPr>
          <w:ilvl w:val="0"/>
          <w:numId w:val="11"/>
        </w:numPr>
        <w:jc w:val="both"/>
        <w:rPr>
          <w:rFonts w:ascii="Times New Roman" w:hAnsi="Times New Roman" w:cs="Times New Roman"/>
          <w:sz w:val="24"/>
          <w:szCs w:val="24"/>
        </w:rPr>
      </w:pPr>
      <w:r w:rsidRPr="00FB3B29">
        <w:rPr>
          <w:rFonts w:ascii="Times New Roman" w:hAnsi="Times New Roman" w:cs="Times New Roman"/>
          <w:sz w:val="24"/>
          <w:szCs w:val="24"/>
        </w:rPr>
        <w:t>Реализация генерального плана осуществляется путем выполнения мероприятий, которые предусмотрены программами, утвержденными местной администрацией и реализуемыми за счет средств местного бюджета, или нормативными правовыми актами местной администрации или в установленном местной администрацией порядке решениями главных распорядителей средств местного бюджета, или инвестиционными программами организаций коммунального комплекса.</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Глава IX. ПОРЯДОК ПОДГОТОВКИ ВНЕСЕНИЯ ИЗМЕНЕНИЙ</w:t>
      </w: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В ГЕНЕРАЛЬНЫЙ ПЛАН</w:t>
      </w:r>
    </w:p>
    <w:p w:rsidR="004C2F19" w:rsidRPr="004C2F19" w:rsidRDefault="004C2F19" w:rsidP="004C2F19">
      <w:pPr>
        <w:jc w:val="both"/>
        <w:rPr>
          <w:rFonts w:ascii="Times New Roman" w:hAnsi="Times New Roman" w:cs="Times New Roman"/>
          <w:sz w:val="24"/>
          <w:szCs w:val="24"/>
        </w:rPr>
      </w:pPr>
    </w:p>
    <w:p w:rsidR="00FB3B29" w:rsidRPr="00FB3B29" w:rsidRDefault="004C2F19" w:rsidP="00FB3B2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Органы государственной власти Российской Федерации, органы государственной власти субъектов Российской Федерации, органы местного самоуправления, заинтересованные физические и юридические лица вправе обращаться к Главе сельского поселения с предложениями о внесении изменений в генеральный план.</w:t>
      </w:r>
    </w:p>
    <w:p w:rsidR="004C2F19" w:rsidRPr="00FB3B29" w:rsidRDefault="004C2F19" w:rsidP="00FB3B2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Предложения о внесении изменений в генеральный план могут вноситься в следующих случаях:</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принятия после утверждения генерального плана программ, реализуемых за счет средств федерального бюджета, бюджета области, местного бюджета,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принятия после утверждения генерального плана решений органов государственной власти, органов местного самоуправления, иных главных распорядителей средств соответствующих бюджетов, предусматривающих создание объектов федерального значения, объектов регионального значения, объектов местного значения, подлежащих отображению в </w:t>
      </w:r>
      <w:r w:rsidRPr="004C2F19">
        <w:rPr>
          <w:rFonts w:ascii="Times New Roman" w:hAnsi="Times New Roman" w:cs="Times New Roman"/>
          <w:sz w:val="24"/>
          <w:szCs w:val="24"/>
        </w:rPr>
        <w:lastRenderedPageBreak/>
        <w:t>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принятия после утверждения генерального плана инвестиционных программ субъектов естественных монополий, организаций коммунального комплекса, предусматривающих создание объектов федерального значения, объектов регионального значения, объектов местного значения,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изменения границ населенных пунктов поселения (в соответствии с подпунктом 1 пункта 1 статьи 84 Земельного кодекса РФ).</w:t>
      </w:r>
    </w:p>
    <w:p w:rsidR="00FB3B29" w:rsidRDefault="004C2F19" w:rsidP="004C2F1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Иные предложения о внесении изменений в генеральный план, кроме указанных в пункте 2 настоящей Главы не принимаются и не рассматриваются.</w:t>
      </w:r>
    </w:p>
    <w:p w:rsidR="004C2F19" w:rsidRPr="00FB3B29" w:rsidRDefault="004C2F19" w:rsidP="004C2F1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Предложения по подпункту 4 пункта 2 настоящей Главы должны содержать обоснования необходимости внесения в генеральный план соответствующих изменений и документы в соответствии со статьей 2 Федерального закона «О переводе земель или земельных участков из одной категорию в другую».</w:t>
      </w:r>
    </w:p>
    <w:p w:rsidR="00FB3B29" w:rsidRPr="00FB3B29" w:rsidRDefault="004C2F19" w:rsidP="00FB3B2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Периодичность внесения изменений в генеральный план по подпункту 4 пункта 2 настоящей Главы составляет не чаще, чем один раз год.</w:t>
      </w:r>
    </w:p>
    <w:p w:rsidR="004C2F19" w:rsidRPr="00FB3B29" w:rsidRDefault="004C2F19" w:rsidP="00FB3B2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Подготовка внесения изменений в генеральный план производится в соответствии с положениями глав IV – VII настоящего Положения.</w:t>
      </w:r>
    </w:p>
    <w:p w:rsidR="004C2F19" w:rsidRPr="004C2F19" w:rsidRDefault="004C2F19" w:rsidP="004C2F19">
      <w:pPr>
        <w:jc w:val="both"/>
        <w:rPr>
          <w:rFonts w:ascii="Times New Roman" w:hAnsi="Times New Roman" w:cs="Times New Roman"/>
          <w:sz w:val="24"/>
          <w:szCs w:val="24"/>
        </w:rPr>
      </w:pPr>
    </w:p>
    <w:p w:rsidR="004455CE" w:rsidRPr="004C2F19" w:rsidRDefault="004455CE" w:rsidP="004C2F19">
      <w:pPr>
        <w:jc w:val="both"/>
        <w:rPr>
          <w:rFonts w:ascii="Times New Roman" w:hAnsi="Times New Roman" w:cs="Times New Roman"/>
          <w:sz w:val="24"/>
          <w:szCs w:val="24"/>
        </w:rPr>
      </w:pPr>
    </w:p>
    <w:sectPr w:rsidR="004455CE" w:rsidRPr="004C2F19" w:rsidSect="0038230B">
      <w:pgSz w:w="11906" w:h="16838"/>
      <w:pgMar w:top="1134" w:right="964" w:bottom="1134" w:left="130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1D1E"/>
    <w:multiLevelType w:val="hybridMultilevel"/>
    <w:tmpl w:val="E1FE55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951112A"/>
    <w:multiLevelType w:val="hybridMultilevel"/>
    <w:tmpl w:val="521EA6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3DB627C"/>
    <w:multiLevelType w:val="hybridMultilevel"/>
    <w:tmpl w:val="2D84750E"/>
    <w:lvl w:ilvl="0" w:tplc="939C364A">
      <w:start w:val="1"/>
      <w:numFmt w:val="decimal"/>
      <w:lvlText w:val="%1."/>
      <w:lvlJc w:val="left"/>
      <w:pPr>
        <w:ind w:left="744" w:hanging="38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AEE214F"/>
    <w:multiLevelType w:val="hybridMultilevel"/>
    <w:tmpl w:val="9BEAEB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76F7E3C"/>
    <w:multiLevelType w:val="hybridMultilevel"/>
    <w:tmpl w:val="045EE630"/>
    <w:lvl w:ilvl="0" w:tplc="961E93C8">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95265C0"/>
    <w:multiLevelType w:val="hybridMultilevel"/>
    <w:tmpl w:val="9494771C"/>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
    <w:nsid w:val="5EB20D6F"/>
    <w:multiLevelType w:val="hybridMultilevel"/>
    <w:tmpl w:val="BB461F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8F60537"/>
    <w:multiLevelType w:val="hybridMultilevel"/>
    <w:tmpl w:val="C2E680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A6C0B9B"/>
    <w:multiLevelType w:val="hybridMultilevel"/>
    <w:tmpl w:val="E24ACB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CA24322"/>
    <w:multiLevelType w:val="hybridMultilevel"/>
    <w:tmpl w:val="FA6CC7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789A0C2D"/>
    <w:multiLevelType w:val="hybridMultilevel"/>
    <w:tmpl w:val="F8242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7B663840"/>
    <w:multiLevelType w:val="hybridMultilevel"/>
    <w:tmpl w:val="04FED5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9"/>
  </w:num>
  <w:num w:numId="3">
    <w:abstractNumId w:val="6"/>
  </w:num>
  <w:num w:numId="4">
    <w:abstractNumId w:val="4"/>
  </w:num>
  <w:num w:numId="5">
    <w:abstractNumId w:val="5"/>
  </w:num>
  <w:num w:numId="6">
    <w:abstractNumId w:val="8"/>
  </w:num>
  <w:num w:numId="7">
    <w:abstractNumId w:val="11"/>
  </w:num>
  <w:num w:numId="8">
    <w:abstractNumId w:val="0"/>
  </w:num>
  <w:num w:numId="9">
    <w:abstractNumId w:val="10"/>
  </w:num>
  <w:num w:numId="10">
    <w:abstractNumId w:val="2"/>
  </w:num>
  <w:num w:numId="11">
    <w:abstractNumId w:val="1"/>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1906"/>
    <w:rsid w:val="001A5A9D"/>
    <w:rsid w:val="00203D7A"/>
    <w:rsid w:val="0038230B"/>
    <w:rsid w:val="004455CE"/>
    <w:rsid w:val="004C2F19"/>
    <w:rsid w:val="004E33B4"/>
    <w:rsid w:val="00571906"/>
    <w:rsid w:val="00753E21"/>
    <w:rsid w:val="007E642F"/>
    <w:rsid w:val="008C5AD0"/>
    <w:rsid w:val="008E35A9"/>
    <w:rsid w:val="00F670B0"/>
    <w:rsid w:val="00F77473"/>
    <w:rsid w:val="00FB3B2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C2F19"/>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4C2F19"/>
    <w:rPr>
      <w:rFonts w:ascii="Segoe UI" w:hAnsi="Segoe UI" w:cs="Segoe UI"/>
      <w:sz w:val="18"/>
      <w:szCs w:val="18"/>
    </w:rPr>
  </w:style>
  <w:style w:type="paragraph" w:styleId="a5">
    <w:name w:val="List Paragraph"/>
    <w:basedOn w:val="a"/>
    <w:uiPriority w:val="34"/>
    <w:qFormat/>
    <w:rsid w:val="004C2F1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C2F19"/>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4C2F19"/>
    <w:rPr>
      <w:rFonts w:ascii="Segoe UI" w:hAnsi="Segoe UI" w:cs="Segoe UI"/>
      <w:sz w:val="18"/>
      <w:szCs w:val="18"/>
    </w:rPr>
  </w:style>
  <w:style w:type="paragraph" w:styleId="a5">
    <w:name w:val="List Paragraph"/>
    <w:basedOn w:val="a"/>
    <w:uiPriority w:val="34"/>
    <w:qFormat/>
    <w:rsid w:val="004C2F1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TotalTime>
  <Pages>1</Pages>
  <Words>4263</Words>
  <Characters>24301</Characters>
  <Application>Microsoft Office Word</Application>
  <DocSecurity>0</DocSecurity>
  <Lines>202</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28507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17</cp:revision>
  <cp:lastPrinted>2018-02-27T13:05:00Z</cp:lastPrinted>
  <dcterms:created xsi:type="dcterms:W3CDTF">2017-12-12T06:57:00Z</dcterms:created>
  <dcterms:modified xsi:type="dcterms:W3CDTF">2018-02-27T13:07:00Z</dcterms:modified>
</cp:coreProperties>
</file>