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0D1E7E">
        <w:rPr>
          <w:color w:val="000000" w:themeColor="text1"/>
          <w:sz w:val="28"/>
          <w:szCs w:val="28"/>
        </w:rPr>
        <w:t xml:space="preserve">Новая Бинарадка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0D1E7E" w:rsidRPr="000D1E7E">
        <w:rPr>
          <w:color w:val="000000" w:themeColor="text1"/>
          <w:sz w:val="28"/>
          <w:szCs w:val="28"/>
        </w:rPr>
        <w:t xml:space="preserve">Новая Бинарадка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0D1E7E" w:rsidRPr="000D1E7E">
        <w:rPr>
          <w:color w:val="000000" w:themeColor="text1"/>
          <w:sz w:val="28"/>
          <w:szCs w:val="28"/>
        </w:rPr>
        <w:t xml:space="preserve">Новая Бинарадка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0D1E7E" w:rsidRPr="000D1E7E">
        <w:rPr>
          <w:color w:val="000000" w:themeColor="text1"/>
          <w:sz w:val="28"/>
          <w:szCs w:val="28"/>
        </w:rPr>
        <w:t xml:space="preserve">Новая Бинарадка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A01259" w:rsidRPr="00A01259">
        <w:rPr>
          <w:color w:val="000000" w:themeColor="text1"/>
          <w:sz w:val="28"/>
          <w:szCs w:val="28"/>
        </w:rPr>
        <w:t>https://n.binaradka.stavrsp.ru/index.php/dokumenty/zhkkh/skhema-teplosnabzheniya-aktualizatsiya</w:t>
      </w:r>
      <w:bookmarkStart w:id="0" w:name="_GoBack"/>
      <w:bookmarkEnd w:id="0"/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5ABE"/>
    <w:rsid w:val="000A0CBB"/>
    <w:rsid w:val="000D1E7E"/>
    <w:rsid w:val="000E3D67"/>
    <w:rsid w:val="00121200"/>
    <w:rsid w:val="002B5C41"/>
    <w:rsid w:val="004C30FA"/>
    <w:rsid w:val="007F1C19"/>
    <w:rsid w:val="008110AD"/>
    <w:rsid w:val="0087275C"/>
    <w:rsid w:val="00881686"/>
    <w:rsid w:val="00A01259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C973C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3</cp:revision>
  <cp:lastPrinted>2022-02-09T07:52:00Z</cp:lastPrinted>
  <dcterms:created xsi:type="dcterms:W3CDTF">2024-12-28T09:53:00Z</dcterms:created>
  <dcterms:modified xsi:type="dcterms:W3CDTF">2024-12-28T09:59:00Z</dcterms:modified>
</cp:coreProperties>
</file>